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BBB" w:rsidRDefault="00B06BBB" w:rsidP="00B06BBB">
      <w:r>
        <w:rPr>
          <w:rFonts w:ascii="Arial" w:hAnsi="Arial" w:cs="Arial"/>
          <w:sz w:val="19"/>
          <w:szCs w:val="19"/>
        </w:rPr>
        <w:t>L'</w:t>
      </w:r>
      <w:r>
        <w:rPr>
          <w:rFonts w:ascii="Arial" w:hAnsi="Arial" w:cs="Arial"/>
          <w:b/>
          <w:bCs/>
          <w:sz w:val="19"/>
          <w:szCs w:val="19"/>
        </w:rPr>
        <w:t>Amministrazione Comunale di </w:t>
      </w:r>
      <w:proofErr w:type="spellStart"/>
      <w:r>
        <w:rPr>
          <w:rFonts w:ascii="Arial" w:hAnsi="Arial" w:cs="Arial"/>
          <w:b/>
          <w:bCs/>
          <w:sz w:val="19"/>
          <w:szCs w:val="19"/>
        </w:rPr>
        <w:t>Galatone</w:t>
      </w:r>
      <w:proofErr w:type="spellEnd"/>
      <w:r>
        <w:rPr>
          <w:rFonts w:ascii="Arial" w:hAnsi="Arial" w:cs="Arial"/>
          <w:b/>
          <w:bCs/>
          <w:sz w:val="19"/>
          <w:szCs w:val="19"/>
        </w:rPr>
        <w:t xml:space="preserve">, </w:t>
      </w:r>
      <w:r>
        <w:rPr>
          <w:rFonts w:ascii="Arial" w:hAnsi="Arial" w:cs="Arial"/>
          <w:sz w:val="19"/>
          <w:szCs w:val="19"/>
        </w:rPr>
        <w:t xml:space="preserve"> col patrocinio del </w:t>
      </w:r>
      <w:r>
        <w:rPr>
          <w:rFonts w:ascii="Arial" w:hAnsi="Arial" w:cs="Arial"/>
          <w:b/>
          <w:bCs/>
          <w:sz w:val="19"/>
          <w:szCs w:val="19"/>
        </w:rPr>
        <w:t>Presidente della Giunta Regionale della Puglia</w:t>
      </w:r>
      <w:r>
        <w:rPr>
          <w:rFonts w:ascii="Arial" w:hAnsi="Arial" w:cs="Arial"/>
          <w:sz w:val="19"/>
          <w:szCs w:val="19"/>
        </w:rPr>
        <w:t>, ha organizzato per il </w:t>
      </w:r>
      <w:r>
        <w:rPr>
          <w:rFonts w:ascii="Arial" w:hAnsi="Arial" w:cs="Arial"/>
          <w:b/>
          <w:bCs/>
          <w:sz w:val="19"/>
          <w:szCs w:val="19"/>
          <w:u w:val="single"/>
        </w:rPr>
        <w:t>giorno 11 aprile 2018</w:t>
      </w:r>
      <w:r>
        <w:rPr>
          <w:rFonts w:ascii="Arial" w:hAnsi="Arial" w:cs="Arial"/>
          <w:sz w:val="19"/>
          <w:szCs w:val="19"/>
        </w:rPr>
        <w:t> la presentazione della sperimentazione condotta dal </w:t>
      </w:r>
      <w:r>
        <w:rPr>
          <w:rFonts w:ascii="Arial" w:hAnsi="Arial" w:cs="Arial"/>
          <w:b/>
          <w:bCs/>
          <w:sz w:val="19"/>
          <w:szCs w:val="19"/>
        </w:rPr>
        <w:t>CREA di Caserta</w:t>
      </w:r>
      <w:r>
        <w:rPr>
          <w:rFonts w:ascii="Arial" w:hAnsi="Arial" w:cs="Arial"/>
          <w:sz w:val="19"/>
          <w:szCs w:val="19"/>
        </w:rPr>
        <w:t> e </w:t>
      </w:r>
      <w:r>
        <w:rPr>
          <w:rFonts w:ascii="Arial" w:hAnsi="Arial" w:cs="Arial"/>
          <w:b/>
          <w:bCs/>
          <w:sz w:val="19"/>
          <w:szCs w:val="19"/>
        </w:rPr>
        <w:t>dall'Università del Salento per la cura </w:t>
      </w:r>
      <w:r>
        <w:rPr>
          <w:rFonts w:ascii="Arial" w:hAnsi="Arial" w:cs="Arial"/>
          <w:sz w:val="19"/>
          <w:szCs w:val="19"/>
        </w:rPr>
        <w:t xml:space="preserve">degli olivi colpiti dal </w:t>
      </w:r>
      <w:proofErr w:type="spellStart"/>
      <w:r>
        <w:rPr>
          <w:rFonts w:ascii="Arial" w:hAnsi="Arial" w:cs="Arial"/>
          <w:sz w:val="19"/>
          <w:szCs w:val="19"/>
        </w:rPr>
        <w:t>CO.DI.R.O</w:t>
      </w:r>
      <w:proofErr w:type="spellEnd"/>
      <w:r>
        <w:rPr>
          <w:rFonts w:ascii="Arial" w:hAnsi="Arial" w:cs="Arial"/>
          <w:sz w:val="19"/>
          <w:szCs w:val="19"/>
        </w:rPr>
        <w:t>. (referenti: </w:t>
      </w:r>
      <w:r>
        <w:rPr>
          <w:rFonts w:ascii="Arial" w:hAnsi="Arial" w:cs="Arial"/>
          <w:b/>
          <w:bCs/>
          <w:sz w:val="19"/>
          <w:szCs w:val="19"/>
        </w:rPr>
        <w:t>Prof. Marco Scortichini</w:t>
      </w:r>
      <w:r>
        <w:rPr>
          <w:rFonts w:ascii="Arial" w:hAnsi="Arial" w:cs="Arial"/>
          <w:sz w:val="19"/>
          <w:szCs w:val="19"/>
        </w:rPr>
        <w:t> CREA Caserta - </w:t>
      </w:r>
      <w:r>
        <w:rPr>
          <w:rFonts w:ascii="Arial" w:hAnsi="Arial" w:cs="Arial"/>
          <w:b/>
          <w:bCs/>
          <w:sz w:val="19"/>
          <w:szCs w:val="19"/>
        </w:rPr>
        <w:t xml:space="preserve">Prof. Francesco Paolo </w:t>
      </w:r>
      <w:proofErr w:type="spellStart"/>
      <w:r>
        <w:rPr>
          <w:rFonts w:ascii="Arial" w:hAnsi="Arial" w:cs="Arial"/>
          <w:b/>
          <w:bCs/>
          <w:sz w:val="19"/>
          <w:szCs w:val="19"/>
        </w:rPr>
        <w:t>Fanizzi</w:t>
      </w:r>
      <w:proofErr w:type="spellEnd"/>
      <w:r>
        <w:rPr>
          <w:rFonts w:ascii="Arial" w:hAnsi="Arial" w:cs="Arial"/>
          <w:b/>
          <w:bCs/>
          <w:sz w:val="19"/>
          <w:szCs w:val="19"/>
        </w:rPr>
        <w:t> </w:t>
      </w:r>
      <w:r>
        <w:rPr>
          <w:rFonts w:ascii="Arial" w:hAnsi="Arial" w:cs="Arial"/>
          <w:sz w:val="19"/>
          <w:szCs w:val="19"/>
        </w:rPr>
        <w:t>Università del Salento).</w:t>
      </w:r>
      <w:r>
        <w:rPr>
          <w:rFonts w:ascii="Arial" w:hAnsi="Arial" w:cs="Arial"/>
          <w:sz w:val="19"/>
          <w:szCs w:val="19"/>
        </w:rPr>
        <w:br/>
        <w:t xml:space="preserve">A seguito di uno studio interdisciplinare effettuato nella “zona infetta” è stata verificata la possibilità di ridurre la presenza di </w:t>
      </w:r>
      <w:proofErr w:type="spellStart"/>
      <w:r>
        <w:rPr>
          <w:rFonts w:ascii="Arial" w:hAnsi="Arial" w:cs="Arial"/>
          <w:sz w:val="19"/>
          <w:szCs w:val="19"/>
        </w:rPr>
        <w:t>Xylella</w:t>
      </w:r>
      <w:proofErr w:type="spellEnd"/>
      <w:r>
        <w:rPr>
          <w:rFonts w:ascii="Arial" w:hAnsi="Arial" w:cs="Arial"/>
          <w:sz w:val="19"/>
          <w:szCs w:val="19"/>
        </w:rPr>
        <w:t xml:space="preserve"> fastidiosa in alberi di </w:t>
      </w:r>
      <w:proofErr w:type="spellStart"/>
      <w:r>
        <w:rPr>
          <w:rFonts w:ascii="Arial" w:hAnsi="Arial" w:cs="Arial"/>
          <w:sz w:val="19"/>
          <w:szCs w:val="19"/>
        </w:rPr>
        <w:t>Ogliarola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salentina</w:t>
      </w:r>
      <w:proofErr w:type="spellEnd"/>
      <w:r>
        <w:rPr>
          <w:rFonts w:ascii="Arial" w:hAnsi="Arial" w:cs="Arial"/>
          <w:sz w:val="19"/>
          <w:szCs w:val="19"/>
        </w:rPr>
        <w:t xml:space="preserve"> e </w:t>
      </w:r>
      <w:proofErr w:type="spellStart"/>
      <w:r>
        <w:rPr>
          <w:rFonts w:ascii="Arial" w:hAnsi="Arial" w:cs="Arial"/>
          <w:sz w:val="19"/>
          <w:szCs w:val="19"/>
        </w:rPr>
        <w:t>Cellina</w:t>
      </w:r>
      <w:proofErr w:type="spellEnd"/>
      <w:r>
        <w:rPr>
          <w:rFonts w:ascii="Arial" w:hAnsi="Arial" w:cs="Arial"/>
          <w:sz w:val="19"/>
          <w:szCs w:val="19"/>
        </w:rPr>
        <w:t xml:space="preserve"> di Nardò. E’ stato utilizzato un concime, utilizzabile anche in agricoltura biologica, a base di zinco, rame ed acido citrico, frutto di un brevetto internazionale. Dopo aver verificato la sua attività battericida e la forte capacità di raggiungere i tessuti </w:t>
      </w:r>
      <w:proofErr w:type="spellStart"/>
      <w:r>
        <w:rPr>
          <w:rFonts w:ascii="Arial" w:hAnsi="Arial" w:cs="Arial"/>
          <w:sz w:val="19"/>
          <w:szCs w:val="19"/>
        </w:rPr>
        <w:t>xylematici</w:t>
      </w:r>
      <w:proofErr w:type="spellEnd"/>
      <w:r>
        <w:rPr>
          <w:rFonts w:ascii="Arial" w:hAnsi="Arial" w:cs="Arial"/>
          <w:sz w:val="19"/>
          <w:szCs w:val="19"/>
        </w:rPr>
        <w:t xml:space="preserve">, dove risiede e si moltiplica il batterio, è stata impostata, per un periodo di tre anni, una prova di campo per verificare la capacità di riduzione dei sintomi e l’effettiva riduzione della carica batterica all’interno dell’albero. Mediante l’applicazione del prodotto, le operazioni di erpicatura da effettuarsi in primavera-estate per contenere l’insetto-vettore nonché potando regolarmente gli alberi, è stata verificata la possibilità di convivenza con il batterio in alberi di olivo dichiarati infetti prima dell’inizio della prova. Nell'incontro di </w:t>
      </w:r>
      <w:proofErr w:type="spellStart"/>
      <w:r>
        <w:rPr>
          <w:rFonts w:ascii="Arial" w:hAnsi="Arial" w:cs="Arial"/>
          <w:sz w:val="19"/>
          <w:szCs w:val="19"/>
        </w:rPr>
        <w:t>Galatone</w:t>
      </w:r>
      <w:proofErr w:type="spellEnd"/>
      <w:r>
        <w:rPr>
          <w:rFonts w:ascii="Arial" w:hAnsi="Arial" w:cs="Arial"/>
          <w:sz w:val="19"/>
          <w:szCs w:val="19"/>
        </w:rPr>
        <w:t xml:space="preserve"> verranno invitati cittadini, proprietari di oliveti ed operatori del settore e saranno illustrati i risultati ottenuti e le operazioni da effettuare.</w:t>
      </w:r>
      <w:r>
        <w:rPr>
          <w:rFonts w:ascii="Arial" w:hAnsi="Arial" w:cs="Arial"/>
          <w:sz w:val="19"/>
          <w:szCs w:val="19"/>
        </w:rPr>
        <w:br/>
        <w:t>È previsto anche l'intervento del Direttore del Dipartimento Agricoltura, Sviluppo Rurale ed Ambientale della Regione Puglia, </w:t>
      </w:r>
      <w:r>
        <w:rPr>
          <w:rFonts w:ascii="Arial" w:hAnsi="Arial" w:cs="Arial"/>
          <w:b/>
          <w:bCs/>
          <w:sz w:val="19"/>
          <w:szCs w:val="19"/>
        </w:rPr>
        <w:t xml:space="preserve">Prof. Gianluca </w:t>
      </w:r>
      <w:proofErr w:type="spellStart"/>
      <w:r>
        <w:rPr>
          <w:rFonts w:ascii="Arial" w:hAnsi="Arial" w:cs="Arial"/>
          <w:b/>
          <w:bCs/>
          <w:sz w:val="19"/>
          <w:szCs w:val="19"/>
        </w:rPr>
        <w:t>Nardone</w:t>
      </w:r>
      <w:proofErr w:type="spellEnd"/>
      <w:r>
        <w:rPr>
          <w:rFonts w:ascii="Arial" w:hAnsi="Arial" w:cs="Arial"/>
          <w:b/>
          <w:bCs/>
          <w:sz w:val="19"/>
          <w:szCs w:val="19"/>
        </w:rPr>
        <w:t>.</w:t>
      </w:r>
      <w:r>
        <w:rPr>
          <w:rFonts w:ascii="Arial" w:hAnsi="Arial" w:cs="Arial"/>
          <w:b/>
          <w:bCs/>
          <w:sz w:val="19"/>
          <w:szCs w:val="19"/>
        </w:rPr>
        <w:br/>
      </w:r>
      <w:r>
        <w:rPr>
          <w:rFonts w:ascii="Arial" w:hAnsi="Arial" w:cs="Arial"/>
          <w:sz w:val="19"/>
          <w:szCs w:val="19"/>
        </w:rPr>
        <w:br/>
        <w:t>La sede dei lavori di presentazione è il </w:t>
      </w:r>
      <w:r>
        <w:rPr>
          <w:rFonts w:ascii="Arial" w:hAnsi="Arial" w:cs="Arial"/>
          <w:b/>
          <w:bCs/>
          <w:sz w:val="19"/>
          <w:szCs w:val="19"/>
          <w:u w:val="single"/>
        </w:rPr>
        <w:t xml:space="preserve">Palazzo </w:t>
      </w:r>
      <w:proofErr w:type="spellStart"/>
      <w:r>
        <w:rPr>
          <w:rFonts w:ascii="Arial" w:hAnsi="Arial" w:cs="Arial"/>
          <w:b/>
          <w:bCs/>
          <w:sz w:val="19"/>
          <w:szCs w:val="19"/>
          <w:u w:val="single"/>
        </w:rPr>
        <w:t>Marchesale</w:t>
      </w:r>
      <w:proofErr w:type="spellEnd"/>
      <w:r>
        <w:rPr>
          <w:rFonts w:ascii="Arial" w:hAnsi="Arial" w:cs="Arial"/>
          <w:b/>
          <w:bCs/>
          <w:sz w:val="19"/>
          <w:szCs w:val="19"/>
          <w:u w:val="single"/>
        </w:rPr>
        <w:t xml:space="preserve"> di </w:t>
      </w:r>
      <w:proofErr w:type="spellStart"/>
      <w:r>
        <w:rPr>
          <w:rFonts w:ascii="Arial" w:hAnsi="Arial" w:cs="Arial"/>
          <w:b/>
          <w:bCs/>
          <w:sz w:val="19"/>
          <w:szCs w:val="19"/>
          <w:u w:val="single"/>
        </w:rPr>
        <w:t>Galatone</w:t>
      </w:r>
      <w:proofErr w:type="spellEnd"/>
      <w:r>
        <w:rPr>
          <w:rFonts w:ascii="Arial" w:hAnsi="Arial" w:cs="Arial"/>
          <w:sz w:val="19"/>
          <w:szCs w:val="19"/>
        </w:rPr>
        <w:t> e il programma si articolerà in questo modo:</w:t>
      </w:r>
      <w:r>
        <w:rPr>
          <w:rFonts w:ascii="Arial" w:hAnsi="Arial" w:cs="Arial"/>
          <w:sz w:val="19"/>
          <w:szCs w:val="19"/>
        </w:rPr>
        <w:br/>
      </w:r>
      <w:r>
        <w:rPr>
          <w:rFonts w:ascii="Arial" w:hAnsi="Arial" w:cs="Arial"/>
          <w:sz w:val="19"/>
          <w:szCs w:val="19"/>
        </w:rPr>
        <w:br/>
      </w:r>
      <w:r>
        <w:rPr>
          <w:rFonts w:ascii="Arial" w:hAnsi="Arial" w:cs="Arial"/>
          <w:b/>
          <w:bCs/>
          <w:sz w:val="19"/>
          <w:szCs w:val="19"/>
        </w:rPr>
        <w:t>ore 16:00</w:t>
      </w:r>
      <w:r>
        <w:rPr>
          <w:rFonts w:ascii="Arial" w:hAnsi="Arial" w:cs="Arial"/>
          <w:sz w:val="19"/>
          <w:szCs w:val="19"/>
        </w:rPr>
        <w:t xml:space="preserve"> ritrovo in Piazza S.S. Crocifisso (nei pressi del Palazzo </w:t>
      </w:r>
      <w:proofErr w:type="spellStart"/>
      <w:r>
        <w:rPr>
          <w:rFonts w:ascii="Arial" w:hAnsi="Arial" w:cs="Arial"/>
          <w:sz w:val="19"/>
          <w:szCs w:val="19"/>
        </w:rPr>
        <w:t>Marchesale</w:t>
      </w:r>
      <w:proofErr w:type="spellEnd"/>
      <w:r>
        <w:rPr>
          <w:rFonts w:ascii="Arial" w:hAnsi="Arial" w:cs="Arial"/>
          <w:sz w:val="19"/>
          <w:szCs w:val="19"/>
        </w:rPr>
        <w:t>)</w:t>
      </w:r>
      <w:r>
        <w:rPr>
          <w:rFonts w:ascii="Arial" w:hAnsi="Arial" w:cs="Arial"/>
          <w:sz w:val="19"/>
          <w:szCs w:val="19"/>
        </w:rPr>
        <w:br/>
      </w:r>
      <w:r>
        <w:rPr>
          <w:rFonts w:ascii="Arial" w:hAnsi="Arial" w:cs="Arial"/>
          <w:sz w:val="19"/>
          <w:szCs w:val="19"/>
        </w:rPr>
        <w:br/>
      </w:r>
      <w:r>
        <w:rPr>
          <w:rFonts w:ascii="Arial" w:hAnsi="Arial" w:cs="Arial"/>
          <w:b/>
          <w:bCs/>
          <w:sz w:val="19"/>
          <w:szCs w:val="19"/>
        </w:rPr>
        <w:t>ore 16:30</w:t>
      </w:r>
      <w:r>
        <w:rPr>
          <w:rFonts w:ascii="Arial" w:hAnsi="Arial" w:cs="Arial"/>
          <w:sz w:val="19"/>
          <w:szCs w:val="19"/>
        </w:rPr>
        <w:t xml:space="preserve"> si andranno a visionare i campi sperimentali di </w:t>
      </w:r>
      <w:proofErr w:type="spellStart"/>
      <w:r>
        <w:rPr>
          <w:rFonts w:ascii="Arial" w:hAnsi="Arial" w:cs="Arial"/>
          <w:sz w:val="19"/>
          <w:szCs w:val="19"/>
        </w:rPr>
        <w:t>Galatone</w:t>
      </w:r>
      <w:proofErr w:type="spellEnd"/>
      <w:r>
        <w:rPr>
          <w:rFonts w:ascii="Arial" w:hAnsi="Arial" w:cs="Arial"/>
          <w:sz w:val="19"/>
          <w:szCs w:val="19"/>
        </w:rPr>
        <w:t xml:space="preserve"> per una prima analisi visiva dei risultati della sperimentazione</w:t>
      </w:r>
      <w:r>
        <w:rPr>
          <w:rFonts w:ascii="Arial" w:hAnsi="Arial" w:cs="Arial"/>
          <w:sz w:val="19"/>
          <w:szCs w:val="19"/>
        </w:rPr>
        <w:br/>
      </w:r>
      <w:r>
        <w:rPr>
          <w:rFonts w:ascii="Arial" w:hAnsi="Arial" w:cs="Arial"/>
          <w:sz w:val="19"/>
          <w:szCs w:val="19"/>
        </w:rPr>
        <w:br/>
      </w:r>
      <w:r>
        <w:rPr>
          <w:rFonts w:ascii="Arial" w:hAnsi="Arial" w:cs="Arial"/>
          <w:b/>
          <w:bCs/>
          <w:sz w:val="19"/>
          <w:szCs w:val="19"/>
        </w:rPr>
        <w:t>ore 18:00</w:t>
      </w:r>
      <w:r>
        <w:rPr>
          <w:rFonts w:ascii="Arial" w:hAnsi="Arial" w:cs="Arial"/>
          <w:sz w:val="19"/>
          <w:szCs w:val="19"/>
        </w:rPr>
        <w:t xml:space="preserve"> inizio lavori nella Sala del Palazzo </w:t>
      </w:r>
      <w:proofErr w:type="spellStart"/>
      <w:r>
        <w:rPr>
          <w:rFonts w:ascii="Arial" w:hAnsi="Arial" w:cs="Arial"/>
          <w:sz w:val="19"/>
          <w:szCs w:val="19"/>
        </w:rPr>
        <w:t>Marchesale</w:t>
      </w:r>
      <w:proofErr w:type="spellEnd"/>
      <w:r>
        <w:rPr>
          <w:rFonts w:ascii="Arial" w:hAnsi="Arial" w:cs="Arial"/>
          <w:sz w:val="19"/>
          <w:szCs w:val="19"/>
        </w:rPr>
        <w:t xml:space="preserve"> con possibilità da parte del pubblico di interagire con i relatori.</w:t>
      </w:r>
    </w:p>
    <w:p w:rsidR="0094688E" w:rsidRDefault="0094688E"/>
    <w:sectPr w:rsidR="0094688E" w:rsidSect="0094688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06BBB"/>
    <w:rsid w:val="0094688E"/>
    <w:rsid w:val="00B06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06BBB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5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2018-04-06T10:48:00Z</dcterms:created>
  <dcterms:modified xsi:type="dcterms:W3CDTF">2018-04-06T10:49:00Z</dcterms:modified>
</cp:coreProperties>
</file>