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2" w:type="dxa"/>
        <w:tblLayout w:type="fixed"/>
        <w:tblCellMar>
          <w:left w:w="0" w:type="dxa"/>
          <w:right w:w="0" w:type="dxa"/>
        </w:tblCellMar>
        <w:tblLook w:val="0000" w:firstRow="0" w:lastRow="0" w:firstColumn="0" w:lastColumn="0" w:noHBand="0" w:noVBand="0"/>
      </w:tblPr>
      <w:tblGrid>
        <w:gridCol w:w="1298"/>
        <w:gridCol w:w="1456"/>
      </w:tblGrid>
      <w:tr w:rsidR="003D2ADD">
        <w:trPr>
          <w:trHeight w:hRule="exact" w:val="329"/>
        </w:trPr>
        <w:tc>
          <w:tcPr>
            <w:tcW w:w="1298" w:type="dxa"/>
            <w:vAlign w:val="center"/>
          </w:tcPr>
          <w:p w:rsidR="003D2ADD" w:rsidRDefault="003D2ADD" w:rsidP="00D54C3B">
            <w:pPr>
              <w:snapToGrid w:val="0"/>
              <w:ind w:left="-140" w:right="170"/>
              <w:jc w:val="right"/>
              <w:rPr>
                <w:rFonts w:ascii="Arial Narrow" w:hAnsi="Arial Narrow"/>
                <w:b/>
                <w:bCs/>
                <w:sz w:val="18"/>
                <w:szCs w:val="18"/>
              </w:rPr>
            </w:pPr>
            <w:bookmarkStart w:id="0" w:name="_GoBack"/>
            <w:bookmarkEnd w:id="0"/>
            <w:r>
              <w:rPr>
                <w:rFonts w:ascii="Arial Narrow" w:hAnsi="Arial Narrow"/>
                <w:b/>
                <w:bCs/>
                <w:sz w:val="18"/>
                <w:szCs w:val="18"/>
              </w:rPr>
              <w:t>Lecce</w:t>
            </w:r>
          </w:p>
        </w:tc>
        <w:tc>
          <w:tcPr>
            <w:tcW w:w="1456" w:type="dxa"/>
            <w:tcBorders>
              <w:left w:val="single" w:sz="1" w:space="0" w:color="808080"/>
            </w:tcBorders>
            <w:vAlign w:val="center"/>
          </w:tcPr>
          <w:p w:rsidR="003D2ADD" w:rsidRDefault="003D2ADD">
            <w:pPr>
              <w:snapToGrid w:val="0"/>
              <w:ind w:left="170"/>
              <w:rPr>
                <w:rFonts w:ascii="Arial Narrow" w:hAnsi="Arial Narrow"/>
                <w:sz w:val="18"/>
                <w:szCs w:val="18"/>
              </w:rPr>
            </w:pPr>
          </w:p>
        </w:tc>
      </w:tr>
      <w:tr w:rsidR="003D2ADD">
        <w:trPr>
          <w:trHeight w:hRule="exact" w:val="329"/>
        </w:trPr>
        <w:tc>
          <w:tcPr>
            <w:tcW w:w="1298" w:type="dxa"/>
            <w:vAlign w:val="center"/>
          </w:tcPr>
          <w:p w:rsidR="003D2ADD" w:rsidRDefault="003D2ADD">
            <w:pPr>
              <w:snapToGrid w:val="0"/>
              <w:ind w:left="-28" w:right="170"/>
              <w:jc w:val="right"/>
              <w:rPr>
                <w:rFonts w:ascii="Arial Narrow" w:hAnsi="Arial Narrow"/>
                <w:b/>
                <w:bCs/>
                <w:sz w:val="18"/>
                <w:szCs w:val="18"/>
              </w:rPr>
            </w:pPr>
            <w:proofErr w:type="spellStart"/>
            <w:r>
              <w:rPr>
                <w:rFonts w:ascii="Arial Narrow" w:hAnsi="Arial Narrow"/>
                <w:b/>
                <w:bCs/>
                <w:sz w:val="18"/>
                <w:szCs w:val="18"/>
              </w:rPr>
              <w:t>Prot</w:t>
            </w:r>
            <w:proofErr w:type="spellEnd"/>
            <w:r>
              <w:rPr>
                <w:rFonts w:ascii="Arial Narrow" w:hAnsi="Arial Narrow"/>
                <w:b/>
                <w:bCs/>
                <w:sz w:val="18"/>
                <w:szCs w:val="18"/>
              </w:rPr>
              <w:t>.</w:t>
            </w:r>
          </w:p>
        </w:tc>
        <w:tc>
          <w:tcPr>
            <w:tcW w:w="1456" w:type="dxa"/>
            <w:tcBorders>
              <w:left w:val="single" w:sz="1" w:space="0" w:color="808080"/>
            </w:tcBorders>
            <w:vAlign w:val="center"/>
          </w:tcPr>
          <w:p w:rsidR="003D2ADD" w:rsidRDefault="003D2ADD">
            <w:pPr>
              <w:snapToGrid w:val="0"/>
              <w:ind w:left="170"/>
              <w:rPr>
                <w:sz w:val="18"/>
                <w:szCs w:val="18"/>
              </w:rPr>
            </w:pPr>
          </w:p>
        </w:tc>
      </w:tr>
      <w:tr w:rsidR="003D2ADD">
        <w:trPr>
          <w:trHeight w:hRule="exact" w:val="329"/>
        </w:trPr>
        <w:tc>
          <w:tcPr>
            <w:tcW w:w="1298" w:type="dxa"/>
            <w:vAlign w:val="center"/>
          </w:tcPr>
          <w:p w:rsidR="003D2ADD" w:rsidRDefault="003D2ADD">
            <w:pPr>
              <w:snapToGrid w:val="0"/>
              <w:ind w:left="-28" w:right="170"/>
              <w:jc w:val="right"/>
              <w:rPr>
                <w:rFonts w:ascii="Arial Narrow" w:hAnsi="Arial Narrow"/>
                <w:sz w:val="18"/>
                <w:szCs w:val="18"/>
              </w:rPr>
            </w:pPr>
            <w:r>
              <w:rPr>
                <w:rFonts w:ascii="Arial Narrow" w:hAnsi="Arial Narrow"/>
                <w:sz w:val="18"/>
                <w:szCs w:val="18"/>
              </w:rPr>
              <w:t>Classe</w:t>
            </w:r>
          </w:p>
        </w:tc>
        <w:tc>
          <w:tcPr>
            <w:tcW w:w="1456" w:type="dxa"/>
            <w:tcBorders>
              <w:left w:val="single" w:sz="1" w:space="0" w:color="808080"/>
            </w:tcBorders>
            <w:vAlign w:val="center"/>
          </w:tcPr>
          <w:p w:rsidR="003D2ADD" w:rsidRDefault="003D2ADD">
            <w:pPr>
              <w:snapToGrid w:val="0"/>
              <w:ind w:left="170"/>
              <w:rPr>
                <w:rFonts w:ascii="Arial Narrow" w:hAnsi="Arial Narrow"/>
                <w:sz w:val="18"/>
                <w:szCs w:val="18"/>
              </w:rPr>
            </w:pPr>
          </w:p>
        </w:tc>
      </w:tr>
      <w:tr w:rsidR="003D2ADD">
        <w:tc>
          <w:tcPr>
            <w:tcW w:w="1298" w:type="dxa"/>
            <w:vAlign w:val="bottom"/>
          </w:tcPr>
          <w:p w:rsidR="003D2ADD" w:rsidRDefault="003D2ADD">
            <w:pPr>
              <w:snapToGrid w:val="0"/>
              <w:ind w:left="-28" w:right="170"/>
              <w:jc w:val="right"/>
              <w:rPr>
                <w:rFonts w:ascii="Arial Narrow" w:hAnsi="Arial Narrow"/>
                <w:sz w:val="18"/>
                <w:szCs w:val="18"/>
              </w:rPr>
            </w:pPr>
            <w:proofErr w:type="spellStart"/>
            <w:r>
              <w:rPr>
                <w:rFonts w:ascii="Arial Narrow" w:hAnsi="Arial Narrow"/>
                <w:sz w:val="18"/>
                <w:szCs w:val="18"/>
              </w:rPr>
              <w:t>All</w:t>
            </w:r>
            <w:proofErr w:type="spellEnd"/>
            <w:r>
              <w:rPr>
                <w:rFonts w:ascii="Arial Narrow" w:hAnsi="Arial Narrow"/>
                <w:sz w:val="18"/>
                <w:szCs w:val="18"/>
              </w:rPr>
              <w:t>.</w:t>
            </w:r>
          </w:p>
        </w:tc>
        <w:tc>
          <w:tcPr>
            <w:tcW w:w="1456" w:type="dxa"/>
            <w:tcBorders>
              <w:left w:val="single" w:sz="1" w:space="0" w:color="808080"/>
            </w:tcBorders>
            <w:vAlign w:val="bottom"/>
          </w:tcPr>
          <w:p w:rsidR="003D2ADD" w:rsidRDefault="003D2ADD">
            <w:pPr>
              <w:snapToGrid w:val="0"/>
              <w:ind w:left="170"/>
              <w:rPr>
                <w:rFonts w:ascii="Arial Narrow" w:hAnsi="Arial Narrow"/>
                <w:sz w:val="20"/>
                <w:szCs w:val="20"/>
              </w:rPr>
            </w:pPr>
            <w:r>
              <w:rPr>
                <w:rFonts w:ascii="Arial Narrow" w:hAnsi="Arial Narrow"/>
                <w:sz w:val="20"/>
                <w:szCs w:val="20"/>
              </w:rPr>
              <w:t xml:space="preserve">/ </w:t>
            </w:r>
          </w:p>
        </w:tc>
      </w:tr>
    </w:tbl>
    <w:p w:rsidR="00BB11D0" w:rsidRDefault="00BD3CCE" w:rsidP="00F0676D">
      <w:pPr>
        <w:tabs>
          <w:tab w:val="left" w:pos="3735"/>
        </w:tabs>
        <w:ind w:left="5670" w:firstLine="0"/>
        <w:jc w:val="center"/>
      </w:pPr>
      <w:r>
        <w:t>Agli enti pubblici/ordini prof-</w:t>
      </w:r>
    </w:p>
    <w:p w:rsidR="00BD3CCE" w:rsidRDefault="00BD3CCE" w:rsidP="00BD3CCE">
      <w:r>
        <w:t>Oggetto: Bando MPEAP</w:t>
      </w:r>
    </w:p>
    <w:p w:rsidR="00BD3CCE" w:rsidRDefault="00BD3CCE" w:rsidP="00BD3CCE">
      <w:pPr>
        <w:tabs>
          <w:tab w:val="left" w:pos="3735"/>
        </w:tabs>
        <w:ind w:firstLine="284"/>
      </w:pPr>
    </w:p>
    <w:p w:rsidR="00BD3CCE" w:rsidRDefault="00BD3CCE" w:rsidP="00BD3CCE">
      <w:pPr>
        <w:tabs>
          <w:tab w:val="left" w:pos="3735"/>
        </w:tabs>
        <w:ind w:firstLine="284"/>
      </w:pPr>
    </w:p>
    <w:p w:rsidR="00BD3CCE" w:rsidRDefault="00BD3CCE" w:rsidP="00BD3CCE">
      <w:pPr>
        <w:tabs>
          <w:tab w:val="left" w:pos="3735"/>
        </w:tabs>
        <w:ind w:firstLine="284"/>
      </w:pPr>
    </w:p>
    <w:p w:rsidR="00BD3CCE" w:rsidRDefault="00BD3CCE" w:rsidP="00BD3CCE">
      <w:pPr>
        <w:tabs>
          <w:tab w:val="left" w:pos="3735"/>
        </w:tabs>
        <w:ind w:firstLine="284"/>
      </w:pPr>
      <w:r>
        <w:t xml:space="preserve">L'Università degli Studi del Salento, Dipartimento di Studi Giuridici, promuove un master internazionale di durata biennale offerto interamente in lingua inglese e secondo la metodologia e-learning (formazione on line a distanza). Il master denominato </w:t>
      </w:r>
      <w:r w:rsidRPr="0051330A">
        <w:rPr>
          <w:rFonts w:ascii="Cambria" w:hAnsi="Cambria"/>
          <w:i/>
        </w:rPr>
        <w:t xml:space="preserve">Master </w:t>
      </w:r>
      <w:proofErr w:type="spellStart"/>
      <w:r w:rsidRPr="0051330A">
        <w:rPr>
          <w:rFonts w:ascii="Cambria" w:hAnsi="Cambria"/>
          <w:i/>
        </w:rPr>
        <w:t>Professionnel</w:t>
      </w:r>
      <w:proofErr w:type="spellEnd"/>
      <w:r w:rsidRPr="0051330A">
        <w:rPr>
          <w:rFonts w:ascii="Cambria" w:hAnsi="Cambria"/>
          <w:i/>
        </w:rPr>
        <w:t xml:space="preserve"> </w:t>
      </w:r>
      <w:proofErr w:type="spellStart"/>
      <w:r w:rsidRPr="0051330A">
        <w:rPr>
          <w:rFonts w:ascii="Cambria" w:hAnsi="Cambria"/>
          <w:i/>
        </w:rPr>
        <w:t>Européen</w:t>
      </w:r>
      <w:proofErr w:type="spellEnd"/>
      <w:r w:rsidRPr="0051330A">
        <w:rPr>
          <w:rFonts w:ascii="Cambria" w:hAnsi="Cambria"/>
          <w:i/>
        </w:rPr>
        <w:t xml:space="preserve"> d'Administration </w:t>
      </w:r>
      <w:proofErr w:type="spellStart"/>
      <w:r w:rsidRPr="0051330A">
        <w:rPr>
          <w:rFonts w:ascii="Cambria" w:hAnsi="Cambria"/>
          <w:i/>
        </w:rPr>
        <w:t>Publique</w:t>
      </w:r>
      <w:proofErr w:type="spellEnd"/>
      <w:r>
        <w:t xml:space="preserve"> (MPEAP) si rivolge a laureati europei già esperti in materia di pubblica amministrazione e a funzionari pubblici. </w:t>
      </w:r>
    </w:p>
    <w:p w:rsidR="00BD3CCE" w:rsidRDefault="00BD3CCE" w:rsidP="00BD3CCE">
      <w:pPr>
        <w:tabs>
          <w:tab w:val="left" w:pos="3735"/>
        </w:tabs>
        <w:ind w:firstLine="284"/>
      </w:pPr>
      <w:r>
        <w:t>Le altre Università partner sono infatti:</w:t>
      </w:r>
    </w:p>
    <w:p w:rsidR="00BD3CCE" w:rsidRPr="00B90800" w:rsidRDefault="00BD3CCE" w:rsidP="00BD3CCE">
      <w:pPr>
        <w:tabs>
          <w:tab w:val="left" w:pos="3735"/>
        </w:tabs>
        <w:ind w:firstLine="284"/>
        <w:rPr>
          <w:lang w:val="fr-FR"/>
        </w:rPr>
      </w:pPr>
      <w:r w:rsidRPr="00B90800">
        <w:rPr>
          <w:lang w:val="fr-FR"/>
        </w:rPr>
        <w:t>UNIVERSITÉ DE VERSAILLES-SAINT-QUENTIN-EN-YVELINES -  FRANCIA</w:t>
      </w:r>
    </w:p>
    <w:p w:rsidR="00BD3CCE" w:rsidRPr="00BD3CCE" w:rsidRDefault="00BD3CCE" w:rsidP="00BD3CCE">
      <w:pPr>
        <w:numPr>
          <w:ilvl w:val="0"/>
          <w:numId w:val="7"/>
        </w:numPr>
        <w:tabs>
          <w:tab w:val="left" w:pos="993"/>
        </w:tabs>
        <w:rPr>
          <w:lang w:val="fr-FR"/>
        </w:rPr>
      </w:pPr>
      <w:r w:rsidRPr="00BD3CCE">
        <w:rPr>
          <w:lang w:val="fr-FR"/>
        </w:rPr>
        <w:t xml:space="preserve">Faculté De Droit et de Science Politique </w:t>
      </w:r>
    </w:p>
    <w:p w:rsidR="00BD3CCE" w:rsidRPr="00B90800" w:rsidRDefault="00BD3CCE" w:rsidP="00BD3CCE">
      <w:pPr>
        <w:tabs>
          <w:tab w:val="left" w:pos="3735"/>
        </w:tabs>
        <w:ind w:firstLine="284"/>
      </w:pPr>
      <w:r w:rsidRPr="00B90800">
        <w:t>SALENTO UNIVERSITY  - ITALIA</w:t>
      </w:r>
    </w:p>
    <w:p w:rsidR="00BD3CCE" w:rsidRDefault="00BD3CCE" w:rsidP="00BD3CCE">
      <w:pPr>
        <w:numPr>
          <w:ilvl w:val="0"/>
          <w:numId w:val="7"/>
        </w:numPr>
        <w:tabs>
          <w:tab w:val="left" w:pos="993"/>
        </w:tabs>
      </w:pPr>
      <w:proofErr w:type="spellStart"/>
      <w:r w:rsidRPr="00B90800">
        <w:t>Faculty</w:t>
      </w:r>
      <w:proofErr w:type="spellEnd"/>
      <w:r w:rsidRPr="00B90800">
        <w:t xml:space="preserve"> or Law</w:t>
      </w:r>
    </w:p>
    <w:p w:rsidR="00BD3CCE" w:rsidRPr="00B90800" w:rsidRDefault="00BD3CCE" w:rsidP="00BD3CCE">
      <w:pPr>
        <w:tabs>
          <w:tab w:val="left" w:pos="3735"/>
        </w:tabs>
        <w:ind w:firstLine="284"/>
        <w:rPr>
          <w:lang w:val="pt-BR"/>
        </w:rPr>
      </w:pPr>
      <w:r w:rsidRPr="00B90800">
        <w:rPr>
          <w:lang w:val="pt-BR"/>
        </w:rPr>
        <w:t>UNIVERSITATEA PETRU MAIOR  - TARGU MUREŞ – ROMANIA</w:t>
      </w:r>
    </w:p>
    <w:p w:rsidR="00BD3CCE" w:rsidRPr="00B90800" w:rsidRDefault="00BD3CCE" w:rsidP="00BD3CCE">
      <w:pPr>
        <w:numPr>
          <w:ilvl w:val="0"/>
          <w:numId w:val="7"/>
        </w:numPr>
        <w:tabs>
          <w:tab w:val="left" w:pos="993"/>
        </w:tabs>
        <w:rPr>
          <w:lang w:val="en-US"/>
        </w:rPr>
      </w:pPr>
      <w:r w:rsidRPr="00B90800">
        <w:rPr>
          <w:lang w:val="en-US"/>
        </w:rPr>
        <w:t>Faculty of Economics, Law and Administrative Science</w:t>
      </w:r>
    </w:p>
    <w:p w:rsidR="00BD3CCE" w:rsidRPr="00B90800" w:rsidRDefault="00BD3CCE" w:rsidP="00BD3CCE">
      <w:pPr>
        <w:tabs>
          <w:tab w:val="left" w:pos="3735"/>
        </w:tabs>
        <w:ind w:firstLine="284"/>
      </w:pPr>
      <w:r w:rsidRPr="00B90800">
        <w:t>UNIVERSITY OF MISKOLC - UNGHERIA</w:t>
      </w:r>
    </w:p>
    <w:p w:rsidR="00BD3CCE" w:rsidRPr="00B90800" w:rsidRDefault="00BD3CCE" w:rsidP="00BD3CCE">
      <w:pPr>
        <w:numPr>
          <w:ilvl w:val="0"/>
          <w:numId w:val="7"/>
        </w:numPr>
        <w:tabs>
          <w:tab w:val="left" w:pos="993"/>
        </w:tabs>
      </w:pPr>
      <w:proofErr w:type="spellStart"/>
      <w:r w:rsidRPr="00B90800">
        <w:t>Faculty</w:t>
      </w:r>
      <w:proofErr w:type="spellEnd"/>
      <w:r w:rsidRPr="00B90800">
        <w:t xml:space="preserve"> or Law </w:t>
      </w:r>
    </w:p>
    <w:p w:rsidR="00BD3CCE" w:rsidRDefault="00BD3CCE" w:rsidP="00BD3CCE">
      <w:pPr>
        <w:tabs>
          <w:tab w:val="left" w:pos="993"/>
        </w:tabs>
      </w:pPr>
      <w:r>
        <w:t xml:space="preserve">A conclusione delle lezioni, che si terranno in tre semestri, gli iscritti provenienti dalle quattro Università </w:t>
      </w:r>
      <w:proofErr w:type="spellStart"/>
      <w:r>
        <w:t>Partners</w:t>
      </w:r>
      <w:proofErr w:type="spellEnd"/>
      <w:r>
        <w:t xml:space="preserve"> dovranno completare la propria esperienza formativa attraverso uno stage presso strutture pubbliche europee della durata di tre mesi.</w:t>
      </w:r>
    </w:p>
    <w:p w:rsidR="00BD3CCE" w:rsidRPr="00B90800" w:rsidRDefault="00BD3CCE" w:rsidP="00BD3CCE">
      <w:pPr>
        <w:tabs>
          <w:tab w:val="left" w:pos="993"/>
        </w:tabs>
      </w:pPr>
      <w:r>
        <w:t>Alla fine dell'intero percorso formativo verrà rilasciato:</w:t>
      </w:r>
    </w:p>
    <w:p w:rsidR="00BD3CCE" w:rsidRPr="00BB02B1" w:rsidRDefault="00BD3CCE" w:rsidP="00BD3CCE">
      <w:pPr>
        <w:widowControl/>
        <w:numPr>
          <w:ilvl w:val="0"/>
          <w:numId w:val="7"/>
        </w:numPr>
        <w:suppressAutoHyphens w:val="0"/>
      </w:pPr>
      <w:r w:rsidRPr="00BB02B1">
        <w:t xml:space="preserve">Titolo </w:t>
      </w:r>
      <w:r w:rsidRPr="00B90800">
        <w:t>di</w:t>
      </w:r>
      <w:r w:rsidRPr="00BB02B1">
        <w:t xml:space="preserve"> Master Universitario di II livello</w:t>
      </w:r>
      <w:r>
        <w:t xml:space="preserve"> sulla base del quale si ha </w:t>
      </w:r>
      <w:r w:rsidRPr="00BB02B1">
        <w:t xml:space="preserve">diritto al </w:t>
      </w:r>
      <w:r>
        <w:t xml:space="preserve">corrispondente </w:t>
      </w:r>
      <w:r w:rsidRPr="00BB02B1">
        <w:t xml:space="preserve">punteggio </w:t>
      </w:r>
      <w:r>
        <w:t xml:space="preserve">ai sensi della </w:t>
      </w:r>
      <w:r w:rsidRPr="00BB02B1">
        <w:t>normativa vigente</w:t>
      </w:r>
      <w:r>
        <w:t>.</w:t>
      </w:r>
    </w:p>
    <w:p w:rsidR="00BD3CCE" w:rsidRPr="00FB2B05" w:rsidRDefault="00BD3CCE" w:rsidP="00BD3CCE">
      <w:pPr>
        <w:widowControl/>
        <w:numPr>
          <w:ilvl w:val="0"/>
          <w:numId w:val="7"/>
        </w:numPr>
        <w:suppressAutoHyphens w:val="0"/>
      </w:pPr>
      <w:r w:rsidRPr="00BB02B1">
        <w:t xml:space="preserve">Titolo di Master europeo a seguito dell’accreditamento internazionale attraverso la procedura di </w:t>
      </w:r>
      <w:r w:rsidRPr="00FB2B05">
        <w:t xml:space="preserve">IDEL International </w:t>
      </w:r>
      <w:proofErr w:type="spellStart"/>
      <w:r w:rsidRPr="00FB2B05">
        <w:t>Degrees</w:t>
      </w:r>
      <w:proofErr w:type="spellEnd"/>
      <w:r w:rsidRPr="00FB2B05">
        <w:t xml:space="preserve"> </w:t>
      </w:r>
      <w:proofErr w:type="spellStart"/>
      <w:r w:rsidRPr="00FB2B05">
        <w:t>Labels</w:t>
      </w:r>
      <w:proofErr w:type="spellEnd"/>
      <w:r w:rsidRPr="00FB2B05">
        <w:t xml:space="preserve"> (Bruxelles) </w:t>
      </w:r>
      <w:r>
        <w:t xml:space="preserve">espletata a </w:t>
      </w:r>
      <w:r w:rsidRPr="00BB02B1">
        <w:t>cura</w:t>
      </w:r>
      <w:r w:rsidRPr="00FB2B05">
        <w:t xml:space="preserve"> dell’Università di Versailles;</w:t>
      </w:r>
    </w:p>
    <w:p w:rsidR="00BD3CCE" w:rsidRDefault="00BD3CCE" w:rsidP="00BD3CCE">
      <w:pPr>
        <w:widowControl/>
        <w:numPr>
          <w:ilvl w:val="0"/>
          <w:numId w:val="7"/>
        </w:numPr>
        <w:suppressAutoHyphens w:val="0"/>
      </w:pPr>
      <w:r w:rsidRPr="00FB2B05">
        <w:t xml:space="preserve">Diploma </w:t>
      </w:r>
      <w:proofErr w:type="spellStart"/>
      <w:r w:rsidRPr="00FB2B05">
        <w:t>Supplement</w:t>
      </w:r>
      <w:proofErr w:type="spellEnd"/>
      <w:r w:rsidRPr="00FB2B05">
        <w:t xml:space="preserve">, </w:t>
      </w:r>
      <w:r w:rsidRPr="00BB02B1">
        <w:t>rilasciato dalle Università partner sulla base degli accordi sottoscritti e del modello europeo adottato e approvato da ciascun partner (Università del Salento; Verbale del Senato Accademico del 19/05/2009, deliberazione n. 108)</w:t>
      </w:r>
      <w:r>
        <w:t xml:space="preserve"> </w:t>
      </w:r>
    </w:p>
    <w:p w:rsidR="00BD3CCE" w:rsidRDefault="00BD3CCE" w:rsidP="00BD3CCE">
      <w:pPr>
        <w:tabs>
          <w:tab w:val="left" w:pos="3735"/>
        </w:tabs>
        <w:ind w:firstLine="284"/>
      </w:pPr>
      <w:r>
        <w:t xml:space="preserve">Ciò premesso, si comunica alle S.V. che il Dipartimento di Scienze Giuridiche dell'Università del Salento ha emanato con DD n. 26 del 18/04/2103 un avviso pubblico per la selezione delle partecipazioni al master in oggetto. </w:t>
      </w:r>
    </w:p>
    <w:p w:rsidR="00BD3CCE" w:rsidRDefault="00BD3CCE" w:rsidP="00BD3CCE">
      <w:pPr>
        <w:tabs>
          <w:tab w:val="left" w:pos="3735"/>
        </w:tabs>
        <w:ind w:firstLine="284"/>
      </w:pPr>
      <w:r>
        <w:t xml:space="preserve">Tenuto conto dell'alto profilo del Master, in qualità di Direttore dello stesso, Vi sarei estremamente grato se poteste dare ampia diffusione alla presente offerta formativa al fine di raggiungere un numero di dipendenti pubblici e/o di esperti di pubblica amministrazione il più alto e qualificato possibile, permettendo agli organi direttivi di poter effettuare un'opportuna selezione.  </w:t>
      </w:r>
    </w:p>
    <w:p w:rsidR="00040C20" w:rsidRPr="00040C20" w:rsidRDefault="00040C20" w:rsidP="00BD3CCE">
      <w:pPr>
        <w:tabs>
          <w:tab w:val="left" w:pos="3735"/>
        </w:tabs>
        <w:ind w:firstLine="284"/>
      </w:pPr>
      <w:r w:rsidRPr="00040C20">
        <w:lastRenderedPageBreak/>
        <w:t>Sulla base degli accordi tra Università del Salento e Banca Monte dei Paschi di Siena (Tesoriere dell’Università), per gli studenti iscritti al Master è possibile richiedere la rateizzazione delle quote d’iscrizione, previa convenzione con la Banca stessa.</w:t>
      </w:r>
    </w:p>
    <w:p w:rsidR="00BD3CCE" w:rsidRDefault="00BD3CCE" w:rsidP="00BD3CCE">
      <w:pPr>
        <w:tabs>
          <w:tab w:val="left" w:pos="3735"/>
        </w:tabs>
        <w:ind w:firstLine="284"/>
      </w:pPr>
      <w:r>
        <w:t>Si allega il Bando, il Regolamento, un Flyer illustrativo e lo schema di domanda del Master.</w:t>
      </w:r>
    </w:p>
    <w:p w:rsidR="00BD3CCE" w:rsidRDefault="00BD3CCE" w:rsidP="00BD3CCE">
      <w:pPr>
        <w:tabs>
          <w:tab w:val="left" w:pos="3735"/>
        </w:tabs>
        <w:ind w:firstLine="284"/>
      </w:pPr>
      <w:r>
        <w:t xml:space="preserve">Le ulteriori informazioni possono essere richieste </w:t>
      </w:r>
      <w:r w:rsidR="00DE739F">
        <w:t>al Coordinamento</w:t>
      </w:r>
      <w:r>
        <w:t xml:space="preserve"> del Master stesso.</w:t>
      </w:r>
    </w:p>
    <w:p w:rsidR="00BD3CCE" w:rsidRPr="00AE75E4" w:rsidRDefault="00BD3CCE" w:rsidP="00BD3CCE">
      <w:pPr>
        <w:tabs>
          <w:tab w:val="left" w:pos="3735"/>
        </w:tabs>
        <w:ind w:firstLine="284"/>
      </w:pPr>
    </w:p>
    <w:p w:rsidR="00BD3CCE" w:rsidRDefault="00BD3CCE" w:rsidP="00BD3CCE">
      <w:pPr>
        <w:tabs>
          <w:tab w:val="left" w:pos="3735"/>
        </w:tabs>
        <w:ind w:firstLine="284"/>
      </w:pPr>
      <w:r>
        <w:t>Cordiali saluti.</w:t>
      </w:r>
    </w:p>
    <w:p w:rsidR="00BD3CCE" w:rsidRDefault="00BD3CCE" w:rsidP="00BD3CCE">
      <w:pPr>
        <w:tabs>
          <w:tab w:val="left" w:pos="3735"/>
        </w:tabs>
        <w:ind w:left="4678" w:firstLine="0"/>
        <w:jc w:val="center"/>
      </w:pPr>
      <w:r>
        <w:t>Il Direttore del Master</w:t>
      </w:r>
    </w:p>
    <w:p w:rsidR="00BD3CCE" w:rsidRPr="00ED6607" w:rsidRDefault="00BD3CCE" w:rsidP="00BD3CCE">
      <w:pPr>
        <w:tabs>
          <w:tab w:val="left" w:pos="3735"/>
        </w:tabs>
        <w:ind w:left="4678" w:firstLine="0"/>
        <w:jc w:val="center"/>
        <w:rPr>
          <w:i/>
        </w:rPr>
      </w:pPr>
      <w:r w:rsidRPr="00ED6607">
        <w:rPr>
          <w:i/>
        </w:rPr>
        <w:t>Prof. Luigi Melica</w:t>
      </w:r>
    </w:p>
    <w:sectPr w:rsidR="00BD3CCE" w:rsidRPr="00ED6607" w:rsidSect="000B55EA">
      <w:headerReference w:type="default" r:id="rId9"/>
      <w:footerReference w:type="default" r:id="rId10"/>
      <w:footnotePr>
        <w:pos w:val="beneathText"/>
      </w:footnotePr>
      <w:pgSz w:w="11900" w:h="16837"/>
      <w:pgMar w:top="1843" w:right="1134" w:bottom="1134" w:left="1134" w:header="709" w:footer="461" w:gutter="0"/>
      <w:cols w:space="720"/>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02" w:rsidRDefault="00C02C02">
      <w:r>
        <w:separator/>
      </w:r>
    </w:p>
  </w:endnote>
  <w:endnote w:type="continuationSeparator" w:id="0">
    <w:p w:rsidR="00C02C02" w:rsidRDefault="00C0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tarSymbol">
    <w:altName w:val="Arial Unicode MS"/>
    <w:charset w:val="00"/>
    <w:family w:val="auto"/>
    <w:pitch w:val="default"/>
  </w:font>
  <w:font w:name="Bitstream Vera Sans">
    <w:charset w:val="00"/>
    <w:family w:val="swiss"/>
    <w:pitch w:val="variable"/>
    <w:sig w:usb0="800000AF" w:usb1="1000204A"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sans">
    <w:charset w:val="00"/>
    <w:family w:val="auto"/>
    <w:pitch w:val="variable"/>
  </w:font>
  <w:font w:name="Lucida Grande">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itstream Vera Serif">
    <w:altName w:val="Bodoni MT"/>
    <w:charset w:val="00"/>
    <w:family w:val="roman"/>
    <w:pitch w:val="variable"/>
    <w:sig w:usb0="00000003"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1418"/>
      <w:gridCol w:w="7203"/>
      <w:gridCol w:w="1000"/>
    </w:tblGrid>
    <w:tr w:rsidR="006263E2" w:rsidTr="00D24E4D">
      <w:tc>
        <w:tcPr>
          <w:tcW w:w="1418" w:type="dxa"/>
          <w:vAlign w:val="bottom"/>
        </w:tcPr>
        <w:p w:rsidR="006263E2" w:rsidRPr="00A85121" w:rsidRDefault="006263E2" w:rsidP="00D24E4D">
          <w:pPr>
            <w:spacing w:before="240" w:after="113"/>
            <w:ind w:firstLine="0"/>
            <w:rPr>
              <w:rFonts w:ascii="Bitstream Vera Serif" w:hAnsi="Bitstream Vera Serif"/>
              <w:sz w:val="14"/>
              <w:szCs w:val="14"/>
              <w:lang w:val="en-US"/>
            </w:rPr>
          </w:pPr>
        </w:p>
      </w:tc>
      <w:tc>
        <w:tcPr>
          <w:tcW w:w="7203" w:type="dxa"/>
          <w:vAlign w:val="center"/>
        </w:tcPr>
        <w:p w:rsidR="00AD6A71" w:rsidRPr="00AD6A71" w:rsidRDefault="00AD6A71" w:rsidP="00AD6A71">
          <w:pPr>
            <w:pStyle w:val="Intestazione"/>
            <w:tabs>
              <w:tab w:val="left" w:pos="847"/>
            </w:tabs>
            <w:snapToGrid w:val="0"/>
            <w:jc w:val="center"/>
            <w:rPr>
              <w:rFonts w:ascii="Cambria" w:hAnsi="Cambria"/>
              <w:sz w:val="16"/>
              <w:szCs w:val="16"/>
            </w:rPr>
          </w:pPr>
          <w:r w:rsidRPr="00AD6A71">
            <w:rPr>
              <w:rFonts w:ascii="Cambria" w:hAnsi="Cambria"/>
              <w:b/>
              <w:i/>
              <w:sz w:val="16"/>
              <w:szCs w:val="16"/>
            </w:rPr>
            <w:t>Dipartimento di Scienze Giuridiche</w:t>
          </w:r>
          <w:r w:rsidRPr="00AD6A71">
            <w:rPr>
              <w:rFonts w:ascii="Cambria" w:hAnsi="Cambria"/>
              <w:sz w:val="16"/>
              <w:szCs w:val="16"/>
            </w:rPr>
            <w:t xml:space="preserve"> -  Complesso </w:t>
          </w:r>
          <w:proofErr w:type="spellStart"/>
          <w:r w:rsidRPr="00AD6A71">
            <w:rPr>
              <w:rFonts w:ascii="Cambria" w:hAnsi="Cambria"/>
              <w:sz w:val="16"/>
              <w:szCs w:val="16"/>
            </w:rPr>
            <w:t>Ecotekne</w:t>
          </w:r>
          <w:proofErr w:type="spellEnd"/>
          <w:r w:rsidRPr="00AD6A71">
            <w:rPr>
              <w:rFonts w:ascii="Cambria" w:hAnsi="Cambria"/>
              <w:sz w:val="16"/>
              <w:szCs w:val="16"/>
            </w:rPr>
            <w:t xml:space="preserve"> – </w:t>
          </w:r>
          <w:proofErr w:type="spellStart"/>
          <w:r w:rsidRPr="00AD6A71">
            <w:rPr>
              <w:rFonts w:ascii="Cambria" w:hAnsi="Cambria"/>
              <w:sz w:val="16"/>
              <w:szCs w:val="16"/>
            </w:rPr>
            <w:t>Pal</w:t>
          </w:r>
          <w:proofErr w:type="spellEnd"/>
          <w:r w:rsidRPr="00AD6A71">
            <w:rPr>
              <w:rFonts w:ascii="Cambria" w:hAnsi="Cambria"/>
              <w:sz w:val="16"/>
              <w:szCs w:val="16"/>
            </w:rPr>
            <w:t>. R1, via per Monteroni</w:t>
          </w:r>
        </w:p>
        <w:p w:rsidR="00BB11D0" w:rsidRDefault="00D94963" w:rsidP="00AD6A71">
          <w:pPr>
            <w:pStyle w:val="Intestazione"/>
            <w:tabs>
              <w:tab w:val="left" w:pos="847"/>
            </w:tabs>
            <w:snapToGrid w:val="0"/>
            <w:ind w:firstLine="0"/>
            <w:jc w:val="center"/>
            <w:rPr>
              <w:rFonts w:ascii="Arial Narrow" w:hAnsi="Arial Narrow"/>
              <w:sz w:val="16"/>
              <w:szCs w:val="16"/>
            </w:rPr>
          </w:pPr>
          <w:r>
            <w:rPr>
              <w:rFonts w:ascii="Arial Narrow" w:hAnsi="Arial Narrow"/>
              <w:sz w:val="16"/>
              <w:szCs w:val="16"/>
            </w:rPr>
            <w:t xml:space="preserve">Coordinamento: Dott. Pasquale Luigi Di Viggiano, </w:t>
          </w:r>
          <w:hyperlink r:id="rId1" w:history="1">
            <w:r w:rsidR="00AD6A71" w:rsidRPr="009303BD">
              <w:rPr>
                <w:rStyle w:val="Collegamentoipertestuale"/>
                <w:rFonts w:ascii="Arial Narrow" w:hAnsi="Arial Narrow"/>
                <w:sz w:val="16"/>
                <w:szCs w:val="16"/>
              </w:rPr>
              <w:t>luigi.diviggiano@unisalento.it</w:t>
            </w:r>
          </w:hyperlink>
          <w:r w:rsidR="00AD6A71">
            <w:rPr>
              <w:rFonts w:ascii="Arial Narrow" w:hAnsi="Arial Narrow"/>
              <w:sz w:val="16"/>
              <w:szCs w:val="16"/>
            </w:rPr>
            <w:t xml:space="preserve"> </w:t>
          </w:r>
          <w:r w:rsidR="00F74C1B" w:rsidRPr="00BB11D0">
            <w:rPr>
              <w:rFonts w:ascii="Arial Narrow" w:hAnsi="Arial Narrow"/>
              <w:sz w:val="16"/>
              <w:szCs w:val="16"/>
            </w:rPr>
            <w:t xml:space="preserve">  </w:t>
          </w:r>
          <w:r>
            <w:rPr>
              <w:rFonts w:ascii="Arial Narrow" w:hAnsi="Arial Narrow"/>
              <w:sz w:val="16"/>
              <w:szCs w:val="16"/>
            </w:rPr>
            <w:t>T (+39) 0832 29 8453</w:t>
          </w:r>
          <w:r w:rsidR="00AD6A71">
            <w:rPr>
              <w:rFonts w:ascii="Arial Narrow" w:hAnsi="Arial Narrow"/>
              <w:sz w:val="16"/>
              <w:szCs w:val="16"/>
            </w:rPr>
            <w:t xml:space="preserve"> </w:t>
          </w:r>
        </w:p>
      </w:tc>
      <w:tc>
        <w:tcPr>
          <w:tcW w:w="1000" w:type="dxa"/>
          <w:vAlign w:val="bottom"/>
        </w:tcPr>
        <w:p w:rsidR="006263E2" w:rsidRDefault="00F74C1B" w:rsidP="00DA35AE">
          <w:pPr>
            <w:pStyle w:val="Intestazione"/>
            <w:tabs>
              <w:tab w:val="left" w:pos="847"/>
            </w:tabs>
            <w:snapToGrid w:val="0"/>
            <w:ind w:firstLine="0"/>
            <w:jc w:val="right"/>
          </w:pPr>
          <w:r>
            <w:rPr>
              <w:rFonts w:ascii="Arial Narrow" w:hAnsi="Arial Narrow"/>
              <w:sz w:val="16"/>
              <w:szCs w:val="16"/>
            </w:rPr>
            <w:t xml:space="preserve">pag. </w:t>
          </w:r>
          <w:r w:rsidR="00841921">
            <w:rPr>
              <w:sz w:val="16"/>
              <w:szCs w:val="16"/>
            </w:rPr>
            <w:fldChar w:fldCharType="begin"/>
          </w:r>
          <w:r>
            <w:rPr>
              <w:sz w:val="16"/>
              <w:szCs w:val="16"/>
            </w:rPr>
            <w:instrText xml:space="preserve"> PAGE </w:instrText>
          </w:r>
          <w:r w:rsidR="00841921">
            <w:rPr>
              <w:sz w:val="16"/>
              <w:szCs w:val="16"/>
            </w:rPr>
            <w:fldChar w:fldCharType="separate"/>
          </w:r>
          <w:r w:rsidR="00D54C3B">
            <w:rPr>
              <w:noProof/>
              <w:sz w:val="16"/>
              <w:szCs w:val="16"/>
            </w:rPr>
            <w:t>1</w:t>
          </w:r>
          <w:r w:rsidR="00841921">
            <w:rPr>
              <w:rFonts w:ascii="Arial Narrow" w:hAnsi="Arial Narrow"/>
              <w:sz w:val="16"/>
              <w:szCs w:val="16"/>
            </w:rPr>
            <w:fldChar w:fldCharType="end"/>
          </w:r>
          <w:r>
            <w:rPr>
              <w:rFonts w:ascii="Arial Narrow" w:hAnsi="Arial Narrow"/>
              <w:sz w:val="16"/>
              <w:szCs w:val="16"/>
            </w:rPr>
            <w:t xml:space="preserve"> di </w:t>
          </w:r>
          <w:r w:rsidR="00841921">
            <w:rPr>
              <w:sz w:val="16"/>
              <w:szCs w:val="16"/>
            </w:rPr>
            <w:fldChar w:fldCharType="begin"/>
          </w:r>
          <w:r>
            <w:rPr>
              <w:sz w:val="16"/>
              <w:szCs w:val="16"/>
            </w:rPr>
            <w:instrText xml:space="preserve"> NUMPAGE </w:instrText>
          </w:r>
          <w:r w:rsidR="00841921">
            <w:rPr>
              <w:sz w:val="16"/>
              <w:szCs w:val="16"/>
            </w:rPr>
            <w:fldChar w:fldCharType="separate"/>
          </w:r>
          <w:r>
            <w:rPr>
              <w:noProof/>
              <w:sz w:val="16"/>
              <w:szCs w:val="16"/>
            </w:rPr>
            <w:t>1</w:t>
          </w:r>
          <w:r w:rsidR="00841921">
            <w:rPr>
              <w:rFonts w:ascii="Arial Narrow" w:hAnsi="Arial Narrow"/>
              <w:sz w:val="16"/>
              <w:szCs w:val="16"/>
            </w:rPr>
            <w:fldChar w:fldCharType="end"/>
          </w:r>
        </w:p>
      </w:tc>
    </w:tr>
  </w:tbl>
  <w:p w:rsidR="006263E2" w:rsidRPr="00DA35AE" w:rsidRDefault="006263E2" w:rsidP="00DA35AE">
    <w:pPr>
      <w:spacing w:before="454" w:after="113"/>
      <w:rPr>
        <w:rFonts w:ascii="Bitstream Vera Serif" w:hAnsi="Bitstream Vera Serif"/>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02" w:rsidRDefault="00C02C02">
      <w:r>
        <w:separator/>
      </w:r>
    </w:p>
  </w:footnote>
  <w:footnote w:type="continuationSeparator" w:id="0">
    <w:p w:rsidR="00C02C02" w:rsidRDefault="00C02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4007"/>
      <w:gridCol w:w="1607"/>
      <w:gridCol w:w="4018"/>
    </w:tblGrid>
    <w:tr w:rsidR="006263E2" w:rsidRPr="00347EE9">
      <w:trPr>
        <w:trHeight w:val="1733"/>
      </w:trPr>
      <w:tc>
        <w:tcPr>
          <w:tcW w:w="4007" w:type="dxa"/>
        </w:tcPr>
        <w:p w:rsidR="006263E2" w:rsidRDefault="00AD6A71">
          <w:pPr>
            <w:pStyle w:val="Intestazione"/>
            <w:snapToGrid w:val="0"/>
            <w:spacing w:before="113"/>
            <w:ind w:left="1" w:right="6304"/>
            <w:jc w:val="right"/>
            <w:rPr>
              <w:i/>
              <w:iCs/>
              <w:sz w:val="26"/>
              <w:szCs w:val="26"/>
            </w:rPr>
          </w:pPr>
          <w:r w:rsidRPr="000B55EA">
            <w:rPr>
              <w:i/>
              <w:iCs/>
              <w:noProof/>
              <w:sz w:val="26"/>
              <w:szCs w:val="26"/>
            </w:rPr>
            <w:drawing>
              <wp:anchor distT="0" distB="0" distL="114300" distR="114300" simplePos="0" relativeHeight="251660288" behindDoc="0" locked="0" layoutInCell="1" allowOverlap="1" wp14:anchorId="706E94E7" wp14:editId="5D53680A">
                <wp:simplePos x="1041400" y="791210"/>
                <wp:positionH relativeFrom="margin">
                  <wp:align>center</wp:align>
                </wp:positionH>
                <wp:positionV relativeFrom="margin">
                  <wp:align>top</wp:align>
                </wp:positionV>
                <wp:extent cx="1868170" cy="59118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591185"/>
                        </a:xfrm>
                        <a:prstGeom prst="rect">
                          <a:avLst/>
                        </a:prstGeom>
                        <a:solidFill>
                          <a:srgbClr val="FFFFFF"/>
                        </a:solidFill>
                        <a:ln>
                          <a:noFill/>
                        </a:ln>
                      </pic:spPr>
                    </pic:pic>
                  </a:graphicData>
                </a:graphic>
              </wp:anchor>
            </w:drawing>
          </w:r>
        </w:p>
      </w:tc>
      <w:tc>
        <w:tcPr>
          <w:tcW w:w="1607" w:type="dxa"/>
          <w:vAlign w:val="bottom"/>
        </w:tcPr>
        <w:p w:rsidR="006263E2" w:rsidRDefault="00AD6A71" w:rsidP="000B55EA">
          <w:pPr>
            <w:pStyle w:val="Intestazione"/>
            <w:tabs>
              <w:tab w:val="clear" w:pos="4819"/>
              <w:tab w:val="clear" w:pos="9638"/>
              <w:tab w:val="center" w:pos="709"/>
              <w:tab w:val="right" w:pos="5528"/>
            </w:tabs>
            <w:snapToGrid w:val="0"/>
            <w:ind w:right="-11"/>
            <w:rPr>
              <w:i/>
              <w:iCs/>
              <w:sz w:val="26"/>
              <w:szCs w:val="26"/>
            </w:rPr>
          </w:pPr>
          <w:r>
            <w:rPr>
              <w:i/>
              <w:iCs/>
              <w:noProof/>
              <w:sz w:val="26"/>
              <w:szCs w:val="26"/>
            </w:rPr>
            <w:drawing>
              <wp:anchor distT="0" distB="0" distL="114300" distR="114300" simplePos="0" relativeHeight="251657216" behindDoc="1" locked="0" layoutInCell="1" allowOverlap="1" wp14:anchorId="63CB26DD" wp14:editId="039EE752">
                <wp:simplePos x="3352800" y="1011767"/>
                <wp:positionH relativeFrom="margin">
                  <wp:posOffset>49530</wp:posOffset>
                </wp:positionH>
                <wp:positionV relativeFrom="margin">
                  <wp:posOffset>0</wp:posOffset>
                </wp:positionV>
                <wp:extent cx="702310" cy="730885"/>
                <wp:effectExtent l="0" t="0" r="2540" b="0"/>
                <wp:wrapSquare wrapText="bothSides"/>
                <wp:docPr id="3" name="Immagine 3" descr="logo_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j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0" cy="730885"/>
                        </a:xfrm>
                        <a:prstGeom prst="rect">
                          <a:avLst/>
                        </a:prstGeom>
                        <a:noFill/>
                      </pic:spPr>
                    </pic:pic>
                  </a:graphicData>
                </a:graphic>
                <wp14:sizeRelH relativeFrom="page">
                  <wp14:pctWidth>0</wp14:pctWidth>
                </wp14:sizeRelH>
                <wp14:sizeRelV relativeFrom="page">
                  <wp14:pctHeight>0</wp14:pctHeight>
                </wp14:sizeRelV>
              </wp:anchor>
            </w:drawing>
          </w:r>
        </w:p>
      </w:tc>
      <w:tc>
        <w:tcPr>
          <w:tcW w:w="4018" w:type="dxa"/>
        </w:tcPr>
        <w:p w:rsidR="00D72712" w:rsidRPr="000D0272" w:rsidRDefault="000B55EA" w:rsidP="00D72712">
          <w:pPr>
            <w:pStyle w:val="Intestazione"/>
            <w:tabs>
              <w:tab w:val="clear" w:pos="4819"/>
              <w:tab w:val="clear" w:pos="9638"/>
              <w:tab w:val="left" w:pos="738"/>
              <w:tab w:val="center" w:pos="4710"/>
              <w:tab w:val="right" w:pos="9529"/>
            </w:tabs>
            <w:snapToGrid w:val="0"/>
            <w:ind w:right="-3" w:firstLine="90"/>
            <w:jc w:val="center"/>
            <w:rPr>
              <w:rFonts w:asciiTheme="majorHAnsi" w:hAnsiTheme="majorHAnsi"/>
              <w:sz w:val="16"/>
              <w:szCs w:val="16"/>
            </w:rPr>
          </w:pPr>
          <w:r>
            <w:rPr>
              <w:noProof/>
            </w:rPr>
            <w:drawing>
              <wp:anchor distT="0" distB="0" distL="114300" distR="114300" simplePos="0" relativeHeight="251659264" behindDoc="1" locked="0" layoutInCell="1" allowOverlap="1" wp14:anchorId="021CF202" wp14:editId="2B7CF990">
                <wp:simplePos x="0" y="0"/>
                <wp:positionH relativeFrom="margin">
                  <wp:posOffset>165735</wp:posOffset>
                </wp:positionH>
                <wp:positionV relativeFrom="margin">
                  <wp:posOffset>66040</wp:posOffset>
                </wp:positionV>
                <wp:extent cx="2159000" cy="438785"/>
                <wp:effectExtent l="0" t="0" r="0" b="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g-h1-01.png"/>
                        <pic:cNvPicPr/>
                      </pic:nvPicPr>
                      <pic:blipFill>
                        <a:blip r:embed="rId3">
                          <a:extLst>
                            <a:ext uri="{28A0092B-C50C-407E-A947-70E740481C1C}">
                              <a14:useLocalDpi xmlns:a14="http://schemas.microsoft.com/office/drawing/2010/main" val="0"/>
                            </a:ext>
                          </a:extLst>
                        </a:blip>
                        <a:stretch>
                          <a:fillRect/>
                        </a:stretch>
                      </pic:blipFill>
                      <pic:spPr>
                        <a:xfrm>
                          <a:off x="0" y="0"/>
                          <a:ext cx="2159000" cy="438785"/>
                        </a:xfrm>
                        <a:prstGeom prst="rect">
                          <a:avLst/>
                        </a:prstGeom>
                      </pic:spPr>
                    </pic:pic>
                  </a:graphicData>
                </a:graphic>
                <wp14:sizeRelH relativeFrom="margin">
                  <wp14:pctWidth>0</wp14:pctWidth>
                </wp14:sizeRelH>
                <wp14:sizeRelV relativeFrom="margin">
                  <wp14:pctHeight>0</wp14:pctHeight>
                </wp14:sizeRelV>
              </wp:anchor>
            </w:drawing>
          </w:r>
        </w:p>
        <w:p w:rsidR="008A58F6" w:rsidRPr="00AD6A71" w:rsidRDefault="000D0272" w:rsidP="008A58F6">
          <w:pPr>
            <w:pStyle w:val="Intestazione"/>
            <w:tabs>
              <w:tab w:val="clear" w:pos="4819"/>
              <w:tab w:val="clear" w:pos="9638"/>
              <w:tab w:val="left" w:pos="738"/>
              <w:tab w:val="center" w:pos="4710"/>
              <w:tab w:val="right" w:pos="9529"/>
            </w:tabs>
            <w:snapToGrid w:val="0"/>
            <w:ind w:right="-3" w:firstLine="0"/>
            <w:jc w:val="center"/>
            <w:rPr>
              <w:rFonts w:asciiTheme="majorHAnsi" w:hAnsiTheme="majorHAnsi"/>
              <w:sz w:val="16"/>
              <w:szCs w:val="16"/>
            </w:rPr>
          </w:pPr>
          <w:r w:rsidRPr="00AD6A71">
            <w:rPr>
              <w:rFonts w:asciiTheme="majorHAnsi" w:hAnsiTheme="majorHAnsi"/>
              <w:b/>
              <w:i/>
              <w:sz w:val="20"/>
              <w:szCs w:val="20"/>
            </w:rPr>
            <w:t>ERASMUS MULTIRATERAL PROJECT</w:t>
          </w:r>
        </w:p>
      </w:tc>
    </w:tr>
    <w:tr w:rsidR="008A58F6" w:rsidRPr="00DE739F" w:rsidTr="008A58F6">
      <w:trPr>
        <w:trHeight w:val="386"/>
      </w:trPr>
      <w:tc>
        <w:tcPr>
          <w:tcW w:w="9632" w:type="dxa"/>
          <w:gridSpan w:val="3"/>
        </w:tcPr>
        <w:p w:rsidR="008A58F6" w:rsidRPr="000D0272" w:rsidRDefault="000D0272" w:rsidP="000D0272">
          <w:pPr>
            <w:pStyle w:val="Intestazione"/>
            <w:tabs>
              <w:tab w:val="clear" w:pos="4819"/>
              <w:tab w:val="clear" w:pos="9638"/>
              <w:tab w:val="left" w:pos="738"/>
              <w:tab w:val="center" w:pos="4710"/>
              <w:tab w:val="right" w:pos="9529"/>
            </w:tabs>
            <w:snapToGrid w:val="0"/>
            <w:ind w:right="-3" w:firstLine="0"/>
            <w:jc w:val="center"/>
            <w:rPr>
              <w:rFonts w:asciiTheme="majorHAnsi" w:hAnsiTheme="majorHAnsi"/>
              <w:lang w:val="fr-FR"/>
            </w:rPr>
          </w:pPr>
          <w:r w:rsidRPr="000D0272">
            <w:rPr>
              <w:rFonts w:asciiTheme="majorHAnsi" w:hAnsiTheme="majorHAnsi"/>
              <w:b/>
              <w:i/>
              <w:lang w:val="fr-FR"/>
            </w:rPr>
            <w:t xml:space="preserve">MPEAP - </w:t>
          </w:r>
          <w:r w:rsidRPr="000D0272">
            <w:rPr>
              <w:rFonts w:asciiTheme="majorHAnsi" w:hAnsiTheme="majorHAnsi"/>
              <w:i/>
              <w:lang w:val="fr-FR"/>
            </w:rPr>
            <w:t>Master Professionnel Européen d'Administration Publique</w:t>
          </w:r>
        </w:p>
      </w:tc>
    </w:tr>
  </w:tbl>
  <w:p w:rsidR="006263E2" w:rsidRPr="00347EE9" w:rsidRDefault="006263E2">
    <w:pPr>
      <w:pStyle w:val="Intestazione"/>
      <w:rPr>
        <w:sz w:val="16"/>
        <w:szCs w:val="16"/>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B1CF8"/>
    <w:multiLevelType w:val="hybridMultilevel"/>
    <w:tmpl w:val="1770669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39163EA0"/>
    <w:multiLevelType w:val="hybridMultilevel"/>
    <w:tmpl w:val="8C20265C"/>
    <w:lvl w:ilvl="0" w:tplc="0410000F">
      <w:start w:val="1"/>
      <w:numFmt w:val="decimal"/>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nsid w:val="5DC92FDF"/>
    <w:multiLevelType w:val="hybridMultilevel"/>
    <w:tmpl w:val="F40884E6"/>
    <w:lvl w:ilvl="0" w:tplc="0410000F">
      <w:start w:val="1"/>
      <w:numFmt w:val="decimal"/>
      <w:lvlText w:val="%1."/>
      <w:lvlJc w:val="left"/>
      <w:pPr>
        <w:ind w:left="720" w:hanging="360"/>
      </w:pPr>
    </w:lvl>
    <w:lvl w:ilvl="1" w:tplc="2C38DDC0">
      <w:numFmt w:val="bullet"/>
      <w:lvlText w:val="•"/>
      <w:lvlJc w:val="left"/>
      <w:pPr>
        <w:ind w:left="1560" w:hanging="48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2546B2B"/>
    <w:multiLevelType w:val="hybridMultilevel"/>
    <w:tmpl w:val="2FAEAC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D5B7FF1"/>
    <w:multiLevelType w:val="hybridMultilevel"/>
    <w:tmpl w:val="30627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1314519"/>
    <w:multiLevelType w:val="hybridMultilevel"/>
    <w:tmpl w:val="470049C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nsid w:val="76270E48"/>
    <w:multiLevelType w:val="hybridMultilevel"/>
    <w:tmpl w:val="0EE48E3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attachedTemplate r:id="rId1"/>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CE"/>
    <w:rsid w:val="00005CAD"/>
    <w:rsid w:val="00040C20"/>
    <w:rsid w:val="0005695A"/>
    <w:rsid w:val="000B55EA"/>
    <w:rsid w:val="000D0272"/>
    <w:rsid w:val="001C0C27"/>
    <w:rsid w:val="00202679"/>
    <w:rsid w:val="002049C8"/>
    <w:rsid w:val="002551BF"/>
    <w:rsid w:val="002E1834"/>
    <w:rsid w:val="002F03AB"/>
    <w:rsid w:val="00333FAD"/>
    <w:rsid w:val="00347EE9"/>
    <w:rsid w:val="0035412A"/>
    <w:rsid w:val="003C4C29"/>
    <w:rsid w:val="003D0B99"/>
    <w:rsid w:val="003D2ADD"/>
    <w:rsid w:val="00405CA9"/>
    <w:rsid w:val="00457830"/>
    <w:rsid w:val="00492116"/>
    <w:rsid w:val="004B470E"/>
    <w:rsid w:val="00500CF5"/>
    <w:rsid w:val="00524563"/>
    <w:rsid w:val="00552CE0"/>
    <w:rsid w:val="005E533E"/>
    <w:rsid w:val="00617C2D"/>
    <w:rsid w:val="006263E2"/>
    <w:rsid w:val="00694015"/>
    <w:rsid w:val="00700750"/>
    <w:rsid w:val="00753150"/>
    <w:rsid w:val="007F658B"/>
    <w:rsid w:val="00841921"/>
    <w:rsid w:val="008A58F6"/>
    <w:rsid w:val="008F21CF"/>
    <w:rsid w:val="00A77696"/>
    <w:rsid w:val="00A85121"/>
    <w:rsid w:val="00AD6A71"/>
    <w:rsid w:val="00AE75E4"/>
    <w:rsid w:val="00B230D4"/>
    <w:rsid w:val="00B41F98"/>
    <w:rsid w:val="00BB11D0"/>
    <w:rsid w:val="00BD3CCE"/>
    <w:rsid w:val="00C02C02"/>
    <w:rsid w:val="00C74CB1"/>
    <w:rsid w:val="00C80CEC"/>
    <w:rsid w:val="00CD3230"/>
    <w:rsid w:val="00CE0E49"/>
    <w:rsid w:val="00D24E4D"/>
    <w:rsid w:val="00D255CD"/>
    <w:rsid w:val="00D32615"/>
    <w:rsid w:val="00D54C3B"/>
    <w:rsid w:val="00D72712"/>
    <w:rsid w:val="00D94963"/>
    <w:rsid w:val="00DA35AE"/>
    <w:rsid w:val="00DC0901"/>
    <w:rsid w:val="00DD4C53"/>
    <w:rsid w:val="00DE739F"/>
    <w:rsid w:val="00E166E0"/>
    <w:rsid w:val="00E63791"/>
    <w:rsid w:val="00EA2492"/>
    <w:rsid w:val="00ED6607"/>
    <w:rsid w:val="00EF1C27"/>
    <w:rsid w:val="00F0676D"/>
    <w:rsid w:val="00F43625"/>
    <w:rsid w:val="00F65CB0"/>
    <w:rsid w:val="00F74C1B"/>
    <w:rsid w:val="00FB5D76"/>
    <w:rsid w:val="00FC79C8"/>
    <w:rsid w:val="00FD019E"/>
    <w:rsid w:val="00FD3DF0"/>
    <w:rsid w:val="00FF11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58F6"/>
    <w:pPr>
      <w:widowControl w:val="0"/>
      <w:suppressAutoHyphens/>
      <w:ind w:firstLine="397"/>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inumerazione">
    <w:name w:val="Carattere di numerazione"/>
    <w:rsid w:val="006263E2"/>
  </w:style>
  <w:style w:type="character" w:customStyle="1" w:styleId="Punti">
    <w:name w:val="Punti"/>
    <w:rsid w:val="006263E2"/>
    <w:rPr>
      <w:rFonts w:ascii="StarSymbol" w:eastAsia="StarSymbol" w:hAnsi="StarSymbol" w:cs="StarSymbol"/>
      <w:sz w:val="18"/>
      <w:szCs w:val="18"/>
    </w:rPr>
  </w:style>
  <w:style w:type="character" w:styleId="Collegamentoipertestuale">
    <w:name w:val="Hyperlink"/>
    <w:basedOn w:val="Caratterepredefinitoparagrafo"/>
    <w:semiHidden/>
    <w:rsid w:val="006263E2"/>
    <w:rPr>
      <w:color w:val="0000FF"/>
      <w:u w:val="single"/>
    </w:rPr>
  </w:style>
  <w:style w:type="character" w:styleId="Collegamentovisitato">
    <w:name w:val="FollowedHyperlink"/>
    <w:basedOn w:val="Caratterepredefinitoparagrafo"/>
    <w:semiHidden/>
    <w:rsid w:val="006263E2"/>
    <w:rPr>
      <w:color w:val="800080"/>
      <w:u w:val="single"/>
    </w:rPr>
  </w:style>
  <w:style w:type="character" w:customStyle="1" w:styleId="Absatz-Standardschriftart">
    <w:name w:val="Absatz-Standardschriftart"/>
    <w:rsid w:val="006263E2"/>
  </w:style>
  <w:style w:type="character" w:customStyle="1" w:styleId="Caratterepredefinitoparagrafo">
    <w:name w:val="Carattere predefinito paragrafo"/>
    <w:rsid w:val="006263E2"/>
  </w:style>
  <w:style w:type="paragraph" w:styleId="Corpotesto">
    <w:name w:val="Body Text"/>
    <w:basedOn w:val="Normale"/>
    <w:semiHidden/>
    <w:rsid w:val="006263E2"/>
    <w:pPr>
      <w:spacing w:after="120"/>
    </w:pPr>
  </w:style>
  <w:style w:type="paragraph" w:customStyle="1" w:styleId="Intestazione1">
    <w:name w:val="Intestazione1"/>
    <w:basedOn w:val="Normale"/>
    <w:next w:val="Corpotesto"/>
    <w:rsid w:val="006263E2"/>
    <w:pPr>
      <w:keepNext/>
      <w:spacing w:before="240" w:after="120"/>
    </w:pPr>
    <w:rPr>
      <w:rFonts w:ascii="Bitstream Vera Sans" w:eastAsia="Mincho" w:hAnsi="Bitstream Vera Sans" w:cs="Lucidasans"/>
      <w:sz w:val="28"/>
      <w:szCs w:val="28"/>
    </w:rPr>
  </w:style>
  <w:style w:type="paragraph" w:styleId="Elenco">
    <w:name w:val="List"/>
    <w:basedOn w:val="Corpotesto"/>
    <w:semiHidden/>
    <w:rsid w:val="006263E2"/>
    <w:rPr>
      <w:rFonts w:cs="Lucidasans"/>
    </w:rPr>
  </w:style>
  <w:style w:type="paragraph" w:styleId="Intestazione">
    <w:name w:val="header"/>
    <w:basedOn w:val="Normale"/>
    <w:link w:val="IntestazioneCarattere"/>
    <w:uiPriority w:val="99"/>
    <w:rsid w:val="006263E2"/>
    <w:pPr>
      <w:tabs>
        <w:tab w:val="center" w:pos="4819"/>
        <w:tab w:val="right" w:pos="9638"/>
      </w:tabs>
    </w:pPr>
  </w:style>
  <w:style w:type="paragraph" w:styleId="Pidipagina">
    <w:name w:val="footer"/>
    <w:basedOn w:val="Normale"/>
    <w:semiHidden/>
    <w:rsid w:val="006263E2"/>
    <w:pPr>
      <w:tabs>
        <w:tab w:val="center" w:pos="4819"/>
        <w:tab w:val="right" w:pos="9638"/>
      </w:tabs>
    </w:pPr>
  </w:style>
  <w:style w:type="paragraph" w:customStyle="1" w:styleId="Contenutotabella">
    <w:name w:val="Contenuto tabella"/>
    <w:basedOn w:val="Normale"/>
    <w:rsid w:val="006263E2"/>
    <w:pPr>
      <w:suppressLineNumbers/>
    </w:pPr>
  </w:style>
  <w:style w:type="paragraph" w:customStyle="1" w:styleId="Intestazionetabella">
    <w:name w:val="Intestazione tabella"/>
    <w:basedOn w:val="Contenutotabella"/>
    <w:rsid w:val="006263E2"/>
    <w:pPr>
      <w:jc w:val="center"/>
    </w:pPr>
    <w:rPr>
      <w:b/>
      <w:bCs/>
      <w:i/>
      <w:iCs/>
    </w:rPr>
  </w:style>
  <w:style w:type="paragraph" w:customStyle="1" w:styleId="Didascalia1">
    <w:name w:val="Didascalia1"/>
    <w:basedOn w:val="Normale"/>
    <w:rsid w:val="006263E2"/>
    <w:pPr>
      <w:suppressLineNumbers/>
      <w:spacing w:before="120" w:after="120"/>
    </w:pPr>
    <w:rPr>
      <w:rFonts w:cs="Lucidasans"/>
      <w:i/>
      <w:iCs/>
    </w:rPr>
  </w:style>
  <w:style w:type="paragraph" w:customStyle="1" w:styleId="Indice">
    <w:name w:val="Indice"/>
    <w:basedOn w:val="Normale"/>
    <w:rsid w:val="006263E2"/>
    <w:pPr>
      <w:suppressLineNumbers/>
    </w:pPr>
    <w:rPr>
      <w:rFonts w:cs="Lucidasans"/>
    </w:rPr>
  </w:style>
  <w:style w:type="paragraph" w:customStyle="1" w:styleId="Mappadocumento1">
    <w:name w:val="Mappa documento1"/>
    <w:basedOn w:val="Normale"/>
    <w:rsid w:val="006263E2"/>
    <w:pPr>
      <w:shd w:val="clear" w:color="auto" w:fill="C6D5EC"/>
    </w:pPr>
    <w:rPr>
      <w:rFonts w:ascii="Lucida Grande" w:hAnsi="Lucida Grande"/>
    </w:rPr>
  </w:style>
  <w:style w:type="paragraph" w:styleId="Testofumetto">
    <w:name w:val="Balloon Text"/>
    <w:basedOn w:val="Normale"/>
    <w:link w:val="TestofumettoCarattere"/>
    <w:uiPriority w:val="99"/>
    <w:semiHidden/>
    <w:unhideWhenUsed/>
    <w:rsid w:val="008A58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58F6"/>
    <w:rPr>
      <w:rFonts w:ascii="Tahoma" w:hAnsi="Tahoma" w:cs="Tahoma"/>
      <w:sz w:val="16"/>
      <w:szCs w:val="16"/>
    </w:rPr>
  </w:style>
  <w:style w:type="character" w:customStyle="1" w:styleId="IntestazioneCarattere">
    <w:name w:val="Intestazione Carattere"/>
    <w:basedOn w:val="Carpredefinitoparagrafo"/>
    <w:link w:val="Intestazione"/>
    <w:uiPriority w:val="99"/>
    <w:rsid w:val="008A58F6"/>
    <w:rPr>
      <w:sz w:val="24"/>
      <w:szCs w:val="24"/>
    </w:rPr>
  </w:style>
  <w:style w:type="paragraph" w:customStyle="1" w:styleId="Risultato">
    <w:name w:val="Risultato"/>
    <w:basedOn w:val="Corpotesto"/>
    <w:rsid w:val="00500CF5"/>
    <w:pPr>
      <w:widowControl/>
      <w:suppressAutoHyphens w:val="0"/>
      <w:spacing w:after="60" w:line="240" w:lineRule="atLeast"/>
      <w:ind w:left="240" w:hanging="240"/>
    </w:pPr>
    <w:rPr>
      <w:rFonts w:ascii="Garamond" w:hAnsi="Garamond"/>
      <w:sz w:val="22"/>
      <w:szCs w:val="20"/>
    </w:rPr>
  </w:style>
  <w:style w:type="paragraph" w:customStyle="1" w:styleId="Titolodellasezione">
    <w:name w:val="Titolo della sezione"/>
    <w:basedOn w:val="Normale"/>
    <w:next w:val="Normale"/>
    <w:rsid w:val="00500CF5"/>
    <w:pPr>
      <w:keepNext/>
      <w:widowControl/>
      <w:pBdr>
        <w:bottom w:val="single" w:sz="6" w:space="1" w:color="808080"/>
      </w:pBdr>
      <w:suppressAutoHyphens w:val="0"/>
      <w:spacing w:before="220" w:line="220" w:lineRule="atLeast"/>
      <w:ind w:hanging="2160"/>
      <w:jc w:val="left"/>
    </w:pPr>
    <w:rPr>
      <w:rFonts w:ascii="Garamond" w:hAnsi="Garamond"/>
      <w:caps/>
      <w:spacing w:val="15"/>
      <w:sz w:val="20"/>
      <w:szCs w:val="20"/>
    </w:rPr>
  </w:style>
  <w:style w:type="character" w:styleId="Enfasigrassetto">
    <w:name w:val="Strong"/>
    <w:basedOn w:val="Carpredefinitoparagrafo"/>
    <w:uiPriority w:val="22"/>
    <w:qFormat/>
    <w:rsid w:val="00552CE0"/>
    <w:rPr>
      <w:b/>
      <w:bCs/>
    </w:rPr>
  </w:style>
  <w:style w:type="paragraph" w:customStyle="1" w:styleId="CM7">
    <w:name w:val="CM7"/>
    <w:basedOn w:val="Normale"/>
    <w:next w:val="Normale"/>
    <w:uiPriority w:val="99"/>
    <w:rsid w:val="00B230D4"/>
    <w:pPr>
      <w:widowControl/>
      <w:suppressAutoHyphens w:val="0"/>
      <w:autoSpaceDE w:val="0"/>
      <w:autoSpaceDN w:val="0"/>
      <w:adjustRightInd w:val="0"/>
      <w:ind w:firstLine="0"/>
      <w:jc w:val="left"/>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58F6"/>
    <w:pPr>
      <w:widowControl w:val="0"/>
      <w:suppressAutoHyphens/>
      <w:ind w:firstLine="397"/>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inumerazione">
    <w:name w:val="Carattere di numerazione"/>
    <w:rsid w:val="006263E2"/>
  </w:style>
  <w:style w:type="character" w:customStyle="1" w:styleId="Punti">
    <w:name w:val="Punti"/>
    <w:rsid w:val="006263E2"/>
    <w:rPr>
      <w:rFonts w:ascii="StarSymbol" w:eastAsia="StarSymbol" w:hAnsi="StarSymbol" w:cs="StarSymbol"/>
      <w:sz w:val="18"/>
      <w:szCs w:val="18"/>
    </w:rPr>
  </w:style>
  <w:style w:type="character" w:styleId="Collegamentoipertestuale">
    <w:name w:val="Hyperlink"/>
    <w:basedOn w:val="Caratterepredefinitoparagrafo"/>
    <w:semiHidden/>
    <w:rsid w:val="006263E2"/>
    <w:rPr>
      <w:color w:val="0000FF"/>
      <w:u w:val="single"/>
    </w:rPr>
  </w:style>
  <w:style w:type="character" w:styleId="Collegamentovisitato">
    <w:name w:val="FollowedHyperlink"/>
    <w:basedOn w:val="Caratterepredefinitoparagrafo"/>
    <w:semiHidden/>
    <w:rsid w:val="006263E2"/>
    <w:rPr>
      <w:color w:val="800080"/>
      <w:u w:val="single"/>
    </w:rPr>
  </w:style>
  <w:style w:type="character" w:customStyle="1" w:styleId="Absatz-Standardschriftart">
    <w:name w:val="Absatz-Standardschriftart"/>
    <w:rsid w:val="006263E2"/>
  </w:style>
  <w:style w:type="character" w:customStyle="1" w:styleId="Caratterepredefinitoparagrafo">
    <w:name w:val="Carattere predefinito paragrafo"/>
    <w:rsid w:val="006263E2"/>
  </w:style>
  <w:style w:type="paragraph" w:styleId="Corpotesto">
    <w:name w:val="Body Text"/>
    <w:basedOn w:val="Normale"/>
    <w:semiHidden/>
    <w:rsid w:val="006263E2"/>
    <w:pPr>
      <w:spacing w:after="120"/>
    </w:pPr>
  </w:style>
  <w:style w:type="paragraph" w:customStyle="1" w:styleId="Intestazione1">
    <w:name w:val="Intestazione1"/>
    <w:basedOn w:val="Normale"/>
    <w:next w:val="Corpotesto"/>
    <w:rsid w:val="006263E2"/>
    <w:pPr>
      <w:keepNext/>
      <w:spacing w:before="240" w:after="120"/>
    </w:pPr>
    <w:rPr>
      <w:rFonts w:ascii="Bitstream Vera Sans" w:eastAsia="Mincho" w:hAnsi="Bitstream Vera Sans" w:cs="Lucidasans"/>
      <w:sz w:val="28"/>
      <w:szCs w:val="28"/>
    </w:rPr>
  </w:style>
  <w:style w:type="paragraph" w:styleId="Elenco">
    <w:name w:val="List"/>
    <w:basedOn w:val="Corpotesto"/>
    <w:semiHidden/>
    <w:rsid w:val="006263E2"/>
    <w:rPr>
      <w:rFonts w:cs="Lucidasans"/>
    </w:rPr>
  </w:style>
  <w:style w:type="paragraph" w:styleId="Intestazione">
    <w:name w:val="header"/>
    <w:basedOn w:val="Normale"/>
    <w:link w:val="IntestazioneCarattere"/>
    <w:uiPriority w:val="99"/>
    <w:rsid w:val="006263E2"/>
    <w:pPr>
      <w:tabs>
        <w:tab w:val="center" w:pos="4819"/>
        <w:tab w:val="right" w:pos="9638"/>
      </w:tabs>
    </w:pPr>
  </w:style>
  <w:style w:type="paragraph" w:styleId="Pidipagina">
    <w:name w:val="footer"/>
    <w:basedOn w:val="Normale"/>
    <w:semiHidden/>
    <w:rsid w:val="006263E2"/>
    <w:pPr>
      <w:tabs>
        <w:tab w:val="center" w:pos="4819"/>
        <w:tab w:val="right" w:pos="9638"/>
      </w:tabs>
    </w:pPr>
  </w:style>
  <w:style w:type="paragraph" w:customStyle="1" w:styleId="Contenutotabella">
    <w:name w:val="Contenuto tabella"/>
    <w:basedOn w:val="Normale"/>
    <w:rsid w:val="006263E2"/>
    <w:pPr>
      <w:suppressLineNumbers/>
    </w:pPr>
  </w:style>
  <w:style w:type="paragraph" w:customStyle="1" w:styleId="Intestazionetabella">
    <w:name w:val="Intestazione tabella"/>
    <w:basedOn w:val="Contenutotabella"/>
    <w:rsid w:val="006263E2"/>
    <w:pPr>
      <w:jc w:val="center"/>
    </w:pPr>
    <w:rPr>
      <w:b/>
      <w:bCs/>
      <w:i/>
      <w:iCs/>
    </w:rPr>
  </w:style>
  <w:style w:type="paragraph" w:customStyle="1" w:styleId="Didascalia1">
    <w:name w:val="Didascalia1"/>
    <w:basedOn w:val="Normale"/>
    <w:rsid w:val="006263E2"/>
    <w:pPr>
      <w:suppressLineNumbers/>
      <w:spacing w:before="120" w:after="120"/>
    </w:pPr>
    <w:rPr>
      <w:rFonts w:cs="Lucidasans"/>
      <w:i/>
      <w:iCs/>
    </w:rPr>
  </w:style>
  <w:style w:type="paragraph" w:customStyle="1" w:styleId="Indice">
    <w:name w:val="Indice"/>
    <w:basedOn w:val="Normale"/>
    <w:rsid w:val="006263E2"/>
    <w:pPr>
      <w:suppressLineNumbers/>
    </w:pPr>
    <w:rPr>
      <w:rFonts w:cs="Lucidasans"/>
    </w:rPr>
  </w:style>
  <w:style w:type="paragraph" w:customStyle="1" w:styleId="Mappadocumento1">
    <w:name w:val="Mappa documento1"/>
    <w:basedOn w:val="Normale"/>
    <w:rsid w:val="006263E2"/>
    <w:pPr>
      <w:shd w:val="clear" w:color="auto" w:fill="C6D5EC"/>
    </w:pPr>
    <w:rPr>
      <w:rFonts w:ascii="Lucida Grande" w:hAnsi="Lucida Grande"/>
    </w:rPr>
  </w:style>
  <w:style w:type="paragraph" w:styleId="Testofumetto">
    <w:name w:val="Balloon Text"/>
    <w:basedOn w:val="Normale"/>
    <w:link w:val="TestofumettoCarattere"/>
    <w:uiPriority w:val="99"/>
    <w:semiHidden/>
    <w:unhideWhenUsed/>
    <w:rsid w:val="008A58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58F6"/>
    <w:rPr>
      <w:rFonts w:ascii="Tahoma" w:hAnsi="Tahoma" w:cs="Tahoma"/>
      <w:sz w:val="16"/>
      <w:szCs w:val="16"/>
    </w:rPr>
  </w:style>
  <w:style w:type="character" w:customStyle="1" w:styleId="IntestazioneCarattere">
    <w:name w:val="Intestazione Carattere"/>
    <w:basedOn w:val="Carpredefinitoparagrafo"/>
    <w:link w:val="Intestazione"/>
    <w:uiPriority w:val="99"/>
    <w:rsid w:val="008A58F6"/>
    <w:rPr>
      <w:sz w:val="24"/>
      <w:szCs w:val="24"/>
    </w:rPr>
  </w:style>
  <w:style w:type="paragraph" w:customStyle="1" w:styleId="Risultato">
    <w:name w:val="Risultato"/>
    <w:basedOn w:val="Corpotesto"/>
    <w:rsid w:val="00500CF5"/>
    <w:pPr>
      <w:widowControl/>
      <w:suppressAutoHyphens w:val="0"/>
      <w:spacing w:after="60" w:line="240" w:lineRule="atLeast"/>
      <w:ind w:left="240" w:hanging="240"/>
    </w:pPr>
    <w:rPr>
      <w:rFonts w:ascii="Garamond" w:hAnsi="Garamond"/>
      <w:sz w:val="22"/>
      <w:szCs w:val="20"/>
    </w:rPr>
  </w:style>
  <w:style w:type="paragraph" w:customStyle="1" w:styleId="Titolodellasezione">
    <w:name w:val="Titolo della sezione"/>
    <w:basedOn w:val="Normale"/>
    <w:next w:val="Normale"/>
    <w:rsid w:val="00500CF5"/>
    <w:pPr>
      <w:keepNext/>
      <w:widowControl/>
      <w:pBdr>
        <w:bottom w:val="single" w:sz="6" w:space="1" w:color="808080"/>
      </w:pBdr>
      <w:suppressAutoHyphens w:val="0"/>
      <w:spacing w:before="220" w:line="220" w:lineRule="atLeast"/>
      <w:ind w:hanging="2160"/>
      <w:jc w:val="left"/>
    </w:pPr>
    <w:rPr>
      <w:rFonts w:ascii="Garamond" w:hAnsi="Garamond"/>
      <w:caps/>
      <w:spacing w:val="15"/>
      <w:sz w:val="20"/>
      <w:szCs w:val="20"/>
    </w:rPr>
  </w:style>
  <w:style w:type="character" w:styleId="Enfasigrassetto">
    <w:name w:val="Strong"/>
    <w:basedOn w:val="Carpredefinitoparagrafo"/>
    <w:uiPriority w:val="22"/>
    <w:qFormat/>
    <w:rsid w:val="00552CE0"/>
    <w:rPr>
      <w:b/>
      <w:bCs/>
    </w:rPr>
  </w:style>
  <w:style w:type="paragraph" w:customStyle="1" w:styleId="CM7">
    <w:name w:val="CM7"/>
    <w:basedOn w:val="Normale"/>
    <w:next w:val="Normale"/>
    <w:uiPriority w:val="99"/>
    <w:rsid w:val="00B230D4"/>
    <w:pPr>
      <w:widowControl/>
      <w:suppressAutoHyphens w:val="0"/>
      <w:autoSpaceDE w:val="0"/>
      <w:autoSpaceDN w:val="0"/>
      <w:adjustRightInd w:val="0"/>
      <w:ind w:firstLine="0"/>
      <w:jc w:val="left"/>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48042">
      <w:bodyDiv w:val="1"/>
      <w:marLeft w:val="0"/>
      <w:marRight w:val="0"/>
      <w:marTop w:val="0"/>
      <w:marBottom w:val="0"/>
      <w:divBdr>
        <w:top w:val="none" w:sz="0" w:space="0" w:color="auto"/>
        <w:left w:val="none" w:sz="0" w:space="0" w:color="auto"/>
        <w:bottom w:val="none" w:sz="0" w:space="0" w:color="auto"/>
        <w:right w:val="none" w:sz="0" w:space="0" w:color="auto"/>
      </w:divBdr>
      <w:divsChild>
        <w:div w:id="398752167">
          <w:marLeft w:val="0"/>
          <w:marRight w:val="0"/>
          <w:marTop w:val="0"/>
          <w:marBottom w:val="0"/>
          <w:divBdr>
            <w:top w:val="none" w:sz="0" w:space="0" w:color="auto"/>
            <w:left w:val="none" w:sz="0" w:space="0" w:color="auto"/>
            <w:bottom w:val="none" w:sz="0" w:space="0" w:color="auto"/>
            <w:right w:val="none" w:sz="0" w:space="0" w:color="auto"/>
          </w:divBdr>
          <w:divsChild>
            <w:div w:id="14055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3697">
      <w:bodyDiv w:val="1"/>
      <w:marLeft w:val="0"/>
      <w:marRight w:val="0"/>
      <w:marTop w:val="0"/>
      <w:marBottom w:val="0"/>
      <w:divBdr>
        <w:top w:val="none" w:sz="0" w:space="0" w:color="auto"/>
        <w:left w:val="none" w:sz="0" w:space="0" w:color="auto"/>
        <w:bottom w:val="none" w:sz="0" w:space="0" w:color="auto"/>
        <w:right w:val="none" w:sz="0" w:space="0" w:color="auto"/>
      </w:divBdr>
      <w:divsChild>
        <w:div w:id="983847766">
          <w:marLeft w:val="0"/>
          <w:marRight w:val="0"/>
          <w:marTop w:val="0"/>
          <w:marBottom w:val="0"/>
          <w:divBdr>
            <w:top w:val="none" w:sz="0" w:space="0" w:color="auto"/>
            <w:left w:val="none" w:sz="0" w:space="0" w:color="auto"/>
            <w:bottom w:val="none" w:sz="0" w:space="0" w:color="auto"/>
            <w:right w:val="none" w:sz="0" w:space="0" w:color="auto"/>
          </w:divBdr>
          <w:divsChild>
            <w:div w:id="487946351">
              <w:marLeft w:val="0"/>
              <w:marRight w:val="0"/>
              <w:marTop w:val="0"/>
              <w:marBottom w:val="0"/>
              <w:divBdr>
                <w:top w:val="none" w:sz="0" w:space="0" w:color="auto"/>
                <w:left w:val="none" w:sz="0" w:space="0" w:color="auto"/>
                <w:bottom w:val="none" w:sz="0" w:space="0" w:color="auto"/>
                <w:right w:val="none" w:sz="0" w:space="0" w:color="auto"/>
              </w:divBdr>
            </w:div>
            <w:div w:id="1149438434">
              <w:marLeft w:val="0"/>
              <w:marRight w:val="0"/>
              <w:marTop w:val="0"/>
              <w:marBottom w:val="0"/>
              <w:divBdr>
                <w:top w:val="none" w:sz="0" w:space="0" w:color="auto"/>
                <w:left w:val="none" w:sz="0" w:space="0" w:color="auto"/>
                <w:bottom w:val="none" w:sz="0" w:space="0" w:color="auto"/>
                <w:right w:val="none" w:sz="0" w:space="0" w:color="auto"/>
              </w:divBdr>
            </w:div>
            <w:div w:id="1636375509">
              <w:marLeft w:val="0"/>
              <w:marRight w:val="0"/>
              <w:marTop w:val="0"/>
              <w:marBottom w:val="0"/>
              <w:divBdr>
                <w:top w:val="none" w:sz="0" w:space="0" w:color="auto"/>
                <w:left w:val="none" w:sz="0" w:space="0" w:color="auto"/>
                <w:bottom w:val="none" w:sz="0" w:space="0" w:color="auto"/>
                <w:right w:val="none" w:sz="0" w:space="0" w:color="auto"/>
              </w:divBdr>
            </w:div>
            <w:div w:id="20183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uigi.diviggiano@unisalent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gi\AppData\Roaming\Microsoft\Templates\MPEAP%20201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D9844-9738-4746-9879-CBBB0393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MPEAP 2012</Template>
  <TotalTime>0</TotalTime>
  <Pages>1</Pages>
  <Words>427</Words>
  <Characters>2439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PhD</vt:lpstr>
    </vt:vector>
  </TitlesOfParts>
  <Company>Università del Salento</Company>
  <LinksUpToDate>false</LinksUpToDate>
  <CharactersWithSpaces>2861</CharactersWithSpaces>
  <SharedDoc>false</SharedDoc>
  <HLinks>
    <vt:vector size="24" baseType="variant">
      <vt:variant>
        <vt:i4>6750296</vt:i4>
      </vt:variant>
      <vt:variant>
        <vt:i4>9</vt:i4>
      </vt:variant>
      <vt:variant>
        <vt:i4>0</vt:i4>
      </vt:variant>
      <vt:variant>
        <vt:i4>5</vt:i4>
      </vt:variant>
      <vt:variant>
        <vt:lpwstr>mailto:master.risorse@ateneo.unile.it</vt:lpwstr>
      </vt:variant>
      <vt:variant>
        <vt:lpwstr/>
      </vt:variant>
      <vt:variant>
        <vt:i4>4915262</vt:i4>
      </vt:variant>
      <vt:variant>
        <vt:i4>4</vt:i4>
      </vt:variant>
      <vt:variant>
        <vt:i4>0</vt:i4>
      </vt:variant>
      <vt:variant>
        <vt:i4>5</vt:i4>
      </vt:variant>
      <vt:variant>
        <vt:lpwstr>mailto:dsg.studigiuridici@unisalento.it</vt:lpwstr>
      </vt:variant>
      <vt:variant>
        <vt:lpwstr/>
      </vt:variant>
      <vt:variant>
        <vt:i4>4915262</vt:i4>
      </vt:variant>
      <vt:variant>
        <vt:i4>2</vt:i4>
      </vt:variant>
      <vt:variant>
        <vt:i4>0</vt:i4>
      </vt:variant>
      <vt:variant>
        <vt:i4>5</vt:i4>
      </vt:variant>
      <vt:variant>
        <vt:lpwstr>mailto:dsg.studigiuridici@unisalento.it</vt:lpwstr>
      </vt:variant>
      <vt:variant>
        <vt:lpwstr/>
      </vt:variant>
      <vt:variant>
        <vt:i4>4915262</vt:i4>
      </vt:variant>
      <vt:variant>
        <vt:i4>0</vt:i4>
      </vt:variant>
      <vt:variant>
        <vt:i4>0</vt:i4>
      </vt:variant>
      <vt:variant>
        <vt:i4>5</vt:i4>
      </vt:variant>
      <vt:variant>
        <vt:lpwstr>mailto:dsg.studigiuridici@unisalento.it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dc:title>
  <dc:creator>Pasquae Luigi Di Viggiano</dc:creator>
  <cp:lastModifiedBy>Utente</cp:lastModifiedBy>
  <cp:revision>4</cp:revision>
  <cp:lastPrinted>2010-11-18T10:36:00Z</cp:lastPrinted>
  <dcterms:created xsi:type="dcterms:W3CDTF">2013-11-06T09:30:00Z</dcterms:created>
  <dcterms:modified xsi:type="dcterms:W3CDTF">2013-11-06T09:31:00Z</dcterms:modified>
</cp:coreProperties>
</file>